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5D98A" w14:textId="3E1C7BAF" w:rsidR="000A135D" w:rsidRPr="000A135D" w:rsidRDefault="000A135D" w:rsidP="000A135D">
      <w:pPr>
        <w:keepNext/>
        <w:keepLines/>
        <w:spacing w:before="200" w:after="0" w:line="276" w:lineRule="auto"/>
        <w:outlineLvl w:val="6"/>
        <w:rPr>
          <w:rFonts w:ascii="Tahoma" w:eastAsia="Tahoma" w:hAnsi="Tahoma" w:cs="Tahoma"/>
          <w:i/>
          <w:iCs/>
          <w:color w:val="404040"/>
          <w:sz w:val="32"/>
          <w:szCs w:val="32"/>
        </w:rPr>
      </w:pPr>
      <w:r w:rsidRPr="000A135D">
        <w:rPr>
          <w:rFonts w:eastAsia="Times New Roman" w:cs="Times New Roman"/>
          <w:i/>
          <w:iCs/>
          <w:noProof/>
          <w:color w:val="404040"/>
        </w:rPr>
        <w:drawing>
          <wp:inline distT="0" distB="0" distL="0" distR="0" wp14:anchorId="1508D526" wp14:editId="118889D5">
            <wp:extent cx="1186815" cy="120840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6815" cy="1208405"/>
                    </a:xfrm>
                    <a:prstGeom prst="rect">
                      <a:avLst/>
                    </a:prstGeom>
                    <a:noFill/>
                    <a:ln>
                      <a:noFill/>
                    </a:ln>
                  </pic:spPr>
                </pic:pic>
              </a:graphicData>
            </a:graphic>
          </wp:inline>
        </w:drawing>
      </w:r>
    </w:p>
    <w:p w14:paraId="22D74898" w14:textId="77777777" w:rsidR="000A135D" w:rsidRPr="000A135D" w:rsidRDefault="000A135D" w:rsidP="000A135D">
      <w:pPr>
        <w:spacing w:after="200" w:line="360" w:lineRule="auto"/>
        <w:jc w:val="center"/>
        <w:rPr>
          <w:rFonts w:ascii="Tahoma" w:eastAsia="Tahoma" w:hAnsi="Tahoma" w:cs="Tahoma"/>
          <w:sz w:val="32"/>
          <w:szCs w:val="32"/>
        </w:rPr>
      </w:pPr>
    </w:p>
    <w:p w14:paraId="3808B14E" w14:textId="77777777" w:rsidR="000A135D" w:rsidRPr="000A135D" w:rsidRDefault="000A135D" w:rsidP="000A135D">
      <w:pPr>
        <w:spacing w:after="200" w:line="360" w:lineRule="auto"/>
        <w:jc w:val="center"/>
        <w:rPr>
          <w:rFonts w:ascii="Tahoma" w:eastAsia="Tahoma" w:hAnsi="Tahoma" w:cs="Tahoma"/>
          <w:sz w:val="32"/>
          <w:szCs w:val="32"/>
        </w:rPr>
      </w:pPr>
    </w:p>
    <w:p w14:paraId="4086DF1E" w14:textId="77777777" w:rsidR="000A135D" w:rsidRPr="000A135D" w:rsidRDefault="000A135D" w:rsidP="000A135D">
      <w:pPr>
        <w:spacing w:after="200" w:line="360" w:lineRule="auto"/>
        <w:jc w:val="center"/>
        <w:rPr>
          <w:rFonts w:ascii="Tahoma" w:eastAsia="Tahoma" w:hAnsi="Tahoma" w:cs="Tahoma"/>
          <w:sz w:val="32"/>
          <w:szCs w:val="32"/>
        </w:rPr>
      </w:pPr>
    </w:p>
    <w:p w14:paraId="112A5D50" w14:textId="77777777" w:rsidR="000A135D" w:rsidRPr="000A135D" w:rsidRDefault="000A135D" w:rsidP="000A135D">
      <w:pPr>
        <w:spacing w:after="200" w:line="360" w:lineRule="auto"/>
        <w:jc w:val="center"/>
        <w:rPr>
          <w:rFonts w:ascii="Tahoma" w:eastAsia="Tahoma" w:hAnsi="Tahoma" w:cs="Tahoma"/>
          <w:sz w:val="32"/>
          <w:szCs w:val="32"/>
        </w:rPr>
      </w:pPr>
    </w:p>
    <w:p w14:paraId="214A909E" w14:textId="457D9DD9" w:rsidR="000A135D" w:rsidRPr="000A135D" w:rsidRDefault="000A135D" w:rsidP="000A135D">
      <w:pPr>
        <w:spacing w:after="200" w:line="360" w:lineRule="auto"/>
        <w:jc w:val="center"/>
        <w:rPr>
          <w:rFonts w:ascii="Century Gothic" w:eastAsia="Century Gothic" w:hAnsi="Century Gothic" w:cs="Century Gothic"/>
          <w:sz w:val="56"/>
          <w:szCs w:val="56"/>
        </w:rPr>
      </w:pPr>
      <w:r w:rsidRPr="000A135D">
        <w:rPr>
          <w:rFonts w:ascii="Century Gothic" w:eastAsia="Century Gothic" w:hAnsi="Century Gothic" w:cs="Century Gothic"/>
          <w:b/>
          <w:sz w:val="56"/>
          <w:szCs w:val="56"/>
        </w:rPr>
        <w:t>Rapport d’activité</w:t>
      </w:r>
      <w:r w:rsidR="004320D7">
        <w:rPr>
          <w:rFonts w:ascii="Century Gothic" w:eastAsia="Century Gothic" w:hAnsi="Century Gothic" w:cs="Century Gothic"/>
          <w:b/>
          <w:sz w:val="56"/>
          <w:szCs w:val="56"/>
        </w:rPr>
        <w:t>s</w:t>
      </w:r>
      <w:r w:rsidRPr="000A135D">
        <w:rPr>
          <w:rFonts w:ascii="Century Gothic" w:eastAsia="Century Gothic" w:hAnsi="Century Gothic" w:cs="Century Gothic"/>
          <w:b/>
          <w:sz w:val="56"/>
          <w:szCs w:val="56"/>
        </w:rPr>
        <w:t xml:space="preserve"> 201</w:t>
      </w:r>
      <w:r w:rsidR="00325AB8">
        <w:rPr>
          <w:rFonts w:ascii="Century Gothic" w:eastAsia="Century Gothic" w:hAnsi="Century Gothic" w:cs="Century Gothic"/>
          <w:b/>
          <w:sz w:val="56"/>
          <w:szCs w:val="56"/>
        </w:rPr>
        <w:t>9</w:t>
      </w:r>
    </w:p>
    <w:p w14:paraId="449ACCF9" w14:textId="77777777" w:rsidR="000A135D" w:rsidRPr="000A135D" w:rsidRDefault="000A135D" w:rsidP="000A135D">
      <w:pPr>
        <w:spacing w:after="200" w:line="360" w:lineRule="auto"/>
        <w:jc w:val="center"/>
        <w:rPr>
          <w:rFonts w:ascii="Tahoma" w:eastAsia="Tahoma" w:hAnsi="Tahoma" w:cs="Tahoma"/>
          <w:sz w:val="56"/>
          <w:szCs w:val="56"/>
        </w:rPr>
      </w:pPr>
      <w:r w:rsidRPr="000A135D">
        <w:rPr>
          <w:rFonts w:ascii="Century Gothic" w:eastAsia="Century Gothic" w:hAnsi="Century Gothic" w:cs="Century Gothic"/>
          <w:b/>
          <w:sz w:val="56"/>
          <w:szCs w:val="56"/>
        </w:rPr>
        <w:t>Imagin’AMO</w:t>
      </w:r>
    </w:p>
    <w:p w14:paraId="01B6428E"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4823E9BF"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4CB2C04"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16467F4"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23F4AE98"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7CDAC479"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6FB04C31"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5967E5EA"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01EC346D" w14:textId="77777777" w:rsidR="000A135D" w:rsidRPr="000A135D" w:rsidRDefault="000A135D" w:rsidP="000A135D">
      <w:pPr>
        <w:pBdr>
          <w:top w:val="nil"/>
          <w:left w:val="nil"/>
          <w:bottom w:val="nil"/>
          <w:right w:val="nil"/>
          <w:between w:val="nil"/>
        </w:pBdr>
        <w:spacing w:after="0" w:line="360" w:lineRule="auto"/>
        <w:ind w:left="720" w:hanging="720"/>
        <w:rPr>
          <w:rFonts w:ascii="Cambria" w:eastAsia="Cambria" w:hAnsi="Cambria" w:cs="Cambria"/>
          <w:color w:val="000000"/>
          <w:sz w:val="24"/>
          <w:szCs w:val="24"/>
          <w:u w:val="single"/>
        </w:rPr>
      </w:pPr>
    </w:p>
    <w:p w14:paraId="5DA3FB15" w14:textId="77777777" w:rsidR="000A135D" w:rsidRPr="000A135D" w:rsidRDefault="000A135D" w:rsidP="000A135D">
      <w:pPr>
        <w:pBdr>
          <w:top w:val="nil"/>
          <w:left w:val="nil"/>
          <w:bottom w:val="nil"/>
          <w:right w:val="nil"/>
          <w:between w:val="nil"/>
        </w:pBdr>
        <w:spacing w:after="200" w:line="360" w:lineRule="auto"/>
        <w:ind w:left="720" w:hanging="720"/>
        <w:rPr>
          <w:rFonts w:ascii="Cambria" w:eastAsia="Cambria" w:hAnsi="Cambria" w:cs="Cambria"/>
          <w:color w:val="000000"/>
          <w:sz w:val="24"/>
          <w:szCs w:val="24"/>
          <w:u w:val="single"/>
        </w:rPr>
      </w:pPr>
    </w:p>
    <w:p w14:paraId="76E44B64" w14:textId="77777777" w:rsidR="000A135D" w:rsidRPr="000A135D" w:rsidRDefault="000A135D" w:rsidP="000A135D">
      <w:pPr>
        <w:pBdr>
          <w:top w:val="nil"/>
          <w:left w:val="nil"/>
          <w:bottom w:val="nil"/>
          <w:right w:val="nil"/>
          <w:between w:val="nil"/>
        </w:pBdr>
        <w:spacing w:after="0" w:line="240" w:lineRule="auto"/>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6"/>
          <w:szCs w:val="26"/>
        </w:rPr>
        <w:t xml:space="preserve">Imagin’AMO </w:t>
      </w:r>
      <w:r w:rsidRPr="000A135D">
        <w:rPr>
          <w:rFonts w:ascii="Times New Roman" w:eastAsia="Times New Roman" w:hAnsi="Times New Roman" w:cs="Times New Roman"/>
          <w:b/>
          <w:color w:val="666699"/>
          <w:sz w:val="28"/>
          <w:szCs w:val="28"/>
        </w:rPr>
        <w:t xml:space="preserve"> </w:t>
      </w:r>
      <w:r w:rsidRPr="000A135D">
        <w:rPr>
          <w:rFonts w:ascii="Times New Roman" w:eastAsia="Times New Roman" w:hAnsi="Times New Roman" w:cs="Times New Roman"/>
          <w:b/>
          <w:color w:val="666699"/>
          <w:sz w:val="24"/>
          <w:szCs w:val="24"/>
        </w:rPr>
        <w:t xml:space="preserve">  -   </w:t>
      </w:r>
      <w:r w:rsidRPr="000A135D">
        <w:rPr>
          <w:rFonts w:ascii="Times New Roman" w:eastAsia="Times New Roman" w:hAnsi="Times New Roman" w:cs="Times New Roman"/>
          <w:color w:val="666699"/>
          <w:sz w:val="24"/>
          <w:szCs w:val="24"/>
        </w:rPr>
        <w:t>Service d’</w:t>
      </w:r>
      <w:r w:rsidRPr="000A135D">
        <w:rPr>
          <w:rFonts w:ascii="Times New Roman" w:eastAsia="Times New Roman" w:hAnsi="Times New Roman" w:cs="Times New Roman"/>
          <w:b/>
          <w:color w:val="666699"/>
          <w:sz w:val="24"/>
          <w:szCs w:val="24"/>
        </w:rPr>
        <w:t>A</w:t>
      </w:r>
      <w:r w:rsidRPr="000A135D">
        <w:rPr>
          <w:rFonts w:ascii="Times New Roman" w:eastAsia="Times New Roman" w:hAnsi="Times New Roman" w:cs="Times New Roman"/>
          <w:color w:val="666699"/>
          <w:sz w:val="24"/>
          <w:szCs w:val="24"/>
        </w:rPr>
        <w:t xml:space="preserve">ctions en </w:t>
      </w:r>
      <w:r w:rsidRPr="000A135D">
        <w:rPr>
          <w:rFonts w:ascii="Times New Roman" w:eastAsia="Times New Roman" w:hAnsi="Times New Roman" w:cs="Times New Roman"/>
          <w:b/>
          <w:color w:val="666699"/>
          <w:sz w:val="24"/>
          <w:szCs w:val="24"/>
        </w:rPr>
        <w:t>M</w:t>
      </w:r>
      <w:r w:rsidRPr="000A135D">
        <w:rPr>
          <w:rFonts w:ascii="Times New Roman" w:eastAsia="Times New Roman" w:hAnsi="Times New Roman" w:cs="Times New Roman"/>
          <w:color w:val="666699"/>
          <w:sz w:val="24"/>
          <w:szCs w:val="24"/>
        </w:rPr>
        <w:t xml:space="preserve">ilieu </w:t>
      </w:r>
      <w:r w:rsidRPr="000A135D">
        <w:rPr>
          <w:rFonts w:ascii="Times New Roman" w:eastAsia="Times New Roman" w:hAnsi="Times New Roman" w:cs="Times New Roman"/>
          <w:b/>
          <w:color w:val="666699"/>
          <w:sz w:val="24"/>
          <w:szCs w:val="24"/>
        </w:rPr>
        <w:t>O</w:t>
      </w:r>
      <w:r w:rsidRPr="000A135D">
        <w:rPr>
          <w:rFonts w:ascii="Times New Roman" w:eastAsia="Times New Roman" w:hAnsi="Times New Roman" w:cs="Times New Roman"/>
          <w:color w:val="666699"/>
          <w:sz w:val="24"/>
          <w:szCs w:val="24"/>
        </w:rPr>
        <w:t>uvert</w:t>
      </w:r>
    </w:p>
    <w:p w14:paraId="2F2D285A" w14:textId="1FDA5700" w:rsidR="000A135D" w:rsidRPr="000A135D" w:rsidRDefault="000A135D" w:rsidP="000A135D">
      <w:pPr>
        <w:pBdr>
          <w:top w:val="nil"/>
          <w:left w:val="nil"/>
          <w:bottom w:val="nil"/>
          <w:right w:val="nil"/>
          <w:between w:val="nil"/>
        </w:pBdr>
        <w:spacing w:after="0" w:line="240" w:lineRule="auto"/>
        <w:jc w:val="center"/>
        <w:rPr>
          <w:rFonts w:ascii="Times New Roman" w:eastAsia="Times New Roman" w:hAnsi="Times New Roman" w:cs="Times New Roman"/>
          <w:color w:val="666699"/>
          <w:sz w:val="24"/>
          <w:szCs w:val="24"/>
        </w:rPr>
      </w:pPr>
      <w:r w:rsidRPr="000A135D">
        <w:rPr>
          <w:noProof/>
        </w:rPr>
        <mc:AlternateContent>
          <mc:Choice Requires="wps">
            <w:drawing>
              <wp:anchor distT="4294967295" distB="4294967295" distL="114300" distR="114300" simplePos="0" relativeHeight="251659264" behindDoc="0" locked="0" layoutInCell="1" allowOverlap="1" wp14:anchorId="359E4D50" wp14:editId="6E5A78D4">
                <wp:simplePos x="0" y="0"/>
                <wp:positionH relativeFrom="margin">
                  <wp:posOffset>0</wp:posOffset>
                </wp:positionH>
                <wp:positionV relativeFrom="paragraph">
                  <wp:posOffset>63500</wp:posOffset>
                </wp:positionV>
                <wp:extent cx="6400800" cy="12700"/>
                <wp:effectExtent l="0" t="0" r="19050" b="2540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12700"/>
                        </a:xfrm>
                        <a:prstGeom prst="straightConnector1">
                          <a:avLst/>
                        </a:prstGeom>
                        <a:noFill/>
                        <a:ln w="9525" cap="flat" cmpd="sng">
                          <a:solidFill>
                            <a:srgbClr val="666699"/>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ECAE960" id="_x0000_t32" coordsize="21600,21600" o:spt="32" o:oned="t" path="m,l21600,21600e" filled="f">
                <v:path arrowok="t" fillok="f" o:connecttype="none"/>
                <o:lock v:ext="edit" shapetype="t"/>
              </v:shapetype>
              <v:shape id="Connecteur droit avec flèche 3" o:spid="_x0000_s1026" type="#_x0000_t32" style="position:absolute;margin-left:0;margin-top:5pt;width:7in;height:1p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" strokecolor="#669">
                <o:lock v:ext="edit" shapetype="f"/>
                <w10:wrap anchorx="margin"/>
              </v:shape>
            </w:pict>
          </mc:Fallback>
        </mc:AlternateContent>
      </w:r>
    </w:p>
    <w:p w14:paraId="7271C342"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color w:val="666699"/>
          <w:sz w:val="24"/>
          <w:szCs w:val="24"/>
        </w:rPr>
        <w:t>12, Place de l’Orneau – 5030 Gembloux</w:t>
      </w:r>
    </w:p>
    <w:p w14:paraId="115CAE85"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Tél-Fax</w:t>
      </w:r>
      <w:r w:rsidRPr="000A135D">
        <w:rPr>
          <w:rFonts w:ascii="Times New Roman" w:eastAsia="Times New Roman" w:hAnsi="Times New Roman" w:cs="Times New Roman"/>
          <w:color w:val="666699"/>
          <w:sz w:val="24"/>
          <w:szCs w:val="24"/>
        </w:rPr>
        <w:t> : 081/610544</w:t>
      </w:r>
    </w:p>
    <w:p w14:paraId="2B9FDB64"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GSM </w:t>
      </w:r>
      <w:r w:rsidRPr="000A135D">
        <w:rPr>
          <w:rFonts w:ascii="Times New Roman" w:eastAsia="Times New Roman" w:hAnsi="Times New Roman" w:cs="Times New Roman"/>
          <w:color w:val="666699"/>
          <w:sz w:val="24"/>
          <w:szCs w:val="24"/>
        </w:rPr>
        <w:t>: 0479/327587</w:t>
      </w:r>
    </w:p>
    <w:p w14:paraId="2EB05236" w14:textId="77777777" w:rsidR="000A135D" w:rsidRPr="000A135D" w:rsidRDefault="000A135D" w:rsidP="000A135D">
      <w:pPr>
        <w:pBdr>
          <w:top w:val="nil"/>
          <w:left w:val="nil"/>
          <w:bottom w:val="nil"/>
          <w:right w:val="nil"/>
          <w:between w:val="nil"/>
        </w:pBdr>
        <w:spacing w:after="0" w:line="240" w:lineRule="auto"/>
        <w:ind w:left="5387" w:hanging="566"/>
        <w:rPr>
          <w:rFonts w:ascii="Times New Roman" w:eastAsia="Times New Roman" w:hAnsi="Times New Roman" w:cs="Times New Roman"/>
          <w:color w:val="666699"/>
          <w:sz w:val="24"/>
          <w:szCs w:val="24"/>
        </w:rPr>
      </w:pPr>
      <w:r w:rsidRPr="000A135D">
        <w:rPr>
          <w:rFonts w:ascii="Times New Roman" w:eastAsia="Times New Roman" w:hAnsi="Times New Roman" w:cs="Times New Roman"/>
          <w:b/>
          <w:color w:val="666699"/>
          <w:sz w:val="24"/>
          <w:szCs w:val="24"/>
        </w:rPr>
        <w:t>Courriel</w:t>
      </w:r>
      <w:r w:rsidRPr="000A135D">
        <w:rPr>
          <w:rFonts w:ascii="Times New Roman" w:eastAsia="Times New Roman" w:hAnsi="Times New Roman" w:cs="Times New Roman"/>
          <w:color w:val="666699"/>
          <w:sz w:val="24"/>
          <w:szCs w:val="24"/>
        </w:rPr>
        <w:t> : imaginamo@skynet.be</w:t>
      </w:r>
    </w:p>
    <w:p w14:paraId="3D4EB503" w14:textId="77777777" w:rsidR="000A135D" w:rsidRPr="000A135D" w:rsidRDefault="000A135D" w:rsidP="000A135D">
      <w:pPr>
        <w:pBdr>
          <w:top w:val="nil"/>
          <w:left w:val="nil"/>
          <w:bottom w:val="nil"/>
          <w:right w:val="nil"/>
          <w:between w:val="nil"/>
        </w:pBdr>
        <w:spacing w:after="0" w:line="360" w:lineRule="auto"/>
        <w:ind w:hanging="720"/>
        <w:jc w:val="center"/>
        <w:rPr>
          <w:color w:val="000000"/>
        </w:rPr>
      </w:pPr>
      <w:r w:rsidRPr="000A135D">
        <w:br w:type="page"/>
      </w:r>
      <w:r w:rsidRPr="000A135D">
        <w:rPr>
          <w:b/>
          <w:color w:val="000000"/>
        </w:rPr>
        <w:lastRenderedPageBreak/>
        <w:t xml:space="preserve"> </w:t>
      </w:r>
    </w:p>
    <w:p w14:paraId="0F83144D" w14:textId="77777777" w:rsidR="000A135D" w:rsidRPr="000A135D" w:rsidRDefault="000A135D" w:rsidP="000A135D">
      <w:pPr>
        <w:pBdr>
          <w:top w:val="nil"/>
          <w:left w:val="nil"/>
          <w:bottom w:val="nil"/>
          <w:right w:val="nil"/>
          <w:between w:val="nil"/>
        </w:pBdr>
        <w:spacing w:after="0" w:line="360" w:lineRule="auto"/>
        <w:ind w:left="360" w:hanging="720"/>
        <w:rPr>
          <w:color w:val="000000"/>
        </w:rPr>
      </w:pPr>
    </w:p>
    <w:p w14:paraId="32AE8A24" w14:textId="77777777" w:rsidR="000A135D" w:rsidRPr="000A135D" w:rsidRDefault="000A135D" w:rsidP="000A135D">
      <w:pPr>
        <w:pBdr>
          <w:top w:val="nil"/>
          <w:left w:val="nil"/>
          <w:bottom w:val="nil"/>
          <w:right w:val="nil"/>
          <w:between w:val="nil"/>
        </w:pBdr>
        <w:spacing w:after="200" w:line="360" w:lineRule="auto"/>
        <w:ind w:left="360" w:hanging="720"/>
        <w:rPr>
          <w:color w:val="000000"/>
        </w:rPr>
      </w:pPr>
    </w:p>
    <w:p w14:paraId="64C5D4F1" w14:textId="77777777" w:rsidR="00750105" w:rsidRPr="000A135D" w:rsidRDefault="000A135D" w:rsidP="00750105">
      <w:pPr>
        <w:spacing w:after="0" w:line="240" w:lineRule="auto"/>
        <w:jc w:val="center"/>
        <w:rPr>
          <w:rFonts w:ascii="Cambria" w:eastAsia="Cambria" w:hAnsi="Cambria" w:cs="Cambria"/>
          <w:sz w:val="32"/>
          <w:szCs w:val="32"/>
        </w:rPr>
      </w:pPr>
      <w:r w:rsidRPr="000A135D">
        <w:br w:type="page"/>
      </w:r>
      <w:r w:rsidR="00750105" w:rsidRPr="000A135D">
        <w:rPr>
          <w:rFonts w:ascii="Century Gothic" w:eastAsia="Century Gothic" w:hAnsi="Century Gothic" w:cs="Century Gothic"/>
          <w:b/>
          <w:sz w:val="28"/>
          <w:szCs w:val="28"/>
          <w:u w:val="single"/>
        </w:rPr>
        <w:lastRenderedPageBreak/>
        <w:t>Table des matières</w:t>
      </w:r>
      <w:r w:rsidR="00750105" w:rsidRPr="000A135D">
        <w:rPr>
          <w:rFonts w:ascii="Cambria" w:eastAsia="Cambria" w:hAnsi="Cambria" w:cs="Cambria"/>
          <w:b/>
          <w:sz w:val="32"/>
          <w:szCs w:val="32"/>
        </w:rPr>
        <w:t xml:space="preserve"> </w:t>
      </w:r>
    </w:p>
    <w:p w14:paraId="148711A5" w14:textId="77777777" w:rsidR="00750105" w:rsidRPr="000A135D" w:rsidRDefault="00750105" w:rsidP="00750105">
      <w:pPr>
        <w:pBdr>
          <w:top w:val="nil"/>
          <w:left w:val="nil"/>
          <w:bottom w:val="nil"/>
          <w:right w:val="nil"/>
          <w:between w:val="nil"/>
        </w:pBdr>
        <w:tabs>
          <w:tab w:val="left" w:pos="440"/>
          <w:tab w:val="right" w:pos="9345"/>
        </w:tabs>
        <w:spacing w:after="100" w:line="276" w:lineRule="auto"/>
        <w:ind w:left="1146" w:hanging="1146"/>
        <w:rPr>
          <w:color w:val="000000"/>
        </w:rPr>
      </w:pPr>
    </w:p>
    <w:p w14:paraId="1CBCB698" w14:textId="25F052F8" w:rsidR="00750105" w:rsidRPr="000A135D" w:rsidRDefault="00750105" w:rsidP="00750105">
      <w:pPr>
        <w:pBdr>
          <w:top w:val="nil"/>
          <w:left w:val="nil"/>
          <w:bottom w:val="nil"/>
          <w:right w:val="nil"/>
          <w:between w:val="nil"/>
        </w:pBdr>
        <w:tabs>
          <w:tab w:val="left" w:pos="440"/>
          <w:tab w:val="right" w:pos="9345"/>
        </w:tabs>
        <w:spacing w:after="100" w:line="276" w:lineRule="auto"/>
        <w:ind w:left="1146" w:hanging="1146"/>
        <w:rPr>
          <w:color w:val="000000"/>
        </w:rPr>
      </w:pPr>
      <w:r w:rsidRPr="000A135D">
        <w:rPr>
          <w:color w:val="000000"/>
        </w:rPr>
        <w:t>I. Pr</w:t>
      </w:r>
      <w:r>
        <w:rPr>
          <w:color w:val="000000"/>
        </w:rPr>
        <w:t>ésentation synthétique d’Imagin’AMO (extrait du pr</w:t>
      </w:r>
      <w:r w:rsidRPr="000A135D">
        <w:rPr>
          <w:color w:val="000000"/>
        </w:rPr>
        <w:t xml:space="preserve">ojet </w:t>
      </w:r>
      <w:r>
        <w:rPr>
          <w:color w:val="000000"/>
        </w:rPr>
        <w:t>p</w:t>
      </w:r>
      <w:r w:rsidRPr="000A135D">
        <w:rPr>
          <w:color w:val="000000"/>
        </w:rPr>
        <w:t>édagogique</w:t>
      </w:r>
      <w:r>
        <w:rPr>
          <w:color w:val="000000"/>
        </w:rPr>
        <w:t>)</w:t>
      </w:r>
      <w:r w:rsidRPr="000A135D">
        <w:rPr>
          <w:color w:val="000000"/>
        </w:rPr>
        <w:tab/>
      </w:r>
      <w:r>
        <w:rPr>
          <w:color w:val="000000"/>
        </w:rPr>
        <w:t>5</w:t>
      </w:r>
    </w:p>
    <w:p w14:paraId="0EB59BEB" w14:textId="4864F0E8"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1.</w:t>
      </w:r>
      <w:r>
        <w:rPr>
          <w:color w:val="000000"/>
        </w:rPr>
        <w:t xml:space="preserve"> La proactivité</w:t>
      </w:r>
      <w:r w:rsidRPr="000A135D">
        <w:rPr>
          <w:color w:val="000000"/>
        </w:rPr>
        <w:tab/>
      </w:r>
      <w:r>
        <w:rPr>
          <w:color w:val="000000"/>
        </w:rPr>
        <w:t>5</w:t>
      </w:r>
    </w:p>
    <w:p w14:paraId="682B50C6" w14:textId="7B4A9586"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 xml:space="preserve">2. </w:t>
      </w:r>
      <w:r>
        <w:rPr>
          <w:color w:val="000000"/>
        </w:rPr>
        <w:t>La prévention éducative</w:t>
      </w:r>
      <w:r w:rsidRPr="000A135D">
        <w:rPr>
          <w:color w:val="000000"/>
        </w:rPr>
        <w:tab/>
      </w:r>
      <w:r>
        <w:rPr>
          <w:color w:val="000000"/>
        </w:rPr>
        <w:t>6</w:t>
      </w:r>
    </w:p>
    <w:p w14:paraId="60C6A3EE" w14:textId="651D2F0E" w:rsidR="00750105"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 xml:space="preserve">3. </w:t>
      </w:r>
      <w:r>
        <w:rPr>
          <w:color w:val="000000"/>
        </w:rPr>
        <w:t>La Prévention sociale</w:t>
      </w:r>
      <w:r w:rsidRPr="000A135D">
        <w:rPr>
          <w:color w:val="000000"/>
        </w:rPr>
        <w:tab/>
      </w:r>
      <w:r>
        <w:rPr>
          <w:color w:val="000000"/>
        </w:rPr>
        <w:t>9</w:t>
      </w:r>
    </w:p>
    <w:p w14:paraId="3F8BBFCC" w14:textId="2A5A8D6C"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Pr>
          <w:color w:val="000000"/>
        </w:rPr>
        <w:t>4. Références méthodologique des actions collectives</w:t>
      </w:r>
      <w:r>
        <w:rPr>
          <w:color w:val="000000"/>
        </w:rPr>
        <w:tab/>
        <w:t>11</w:t>
      </w:r>
    </w:p>
    <w:p w14:paraId="6F49C2E2" w14:textId="11C1E8F9" w:rsidR="00750105" w:rsidRDefault="00750105" w:rsidP="00750105">
      <w:pPr>
        <w:pBdr>
          <w:top w:val="nil"/>
          <w:left w:val="nil"/>
          <w:bottom w:val="nil"/>
          <w:right w:val="nil"/>
          <w:between w:val="nil"/>
        </w:pBdr>
        <w:tabs>
          <w:tab w:val="left" w:pos="440"/>
          <w:tab w:val="right" w:pos="9345"/>
        </w:tabs>
        <w:spacing w:after="100" w:line="276" w:lineRule="auto"/>
        <w:ind w:left="1146" w:hanging="1146"/>
        <w:rPr>
          <w:color w:val="000000"/>
        </w:rPr>
      </w:pPr>
      <w:r w:rsidRPr="000A135D">
        <w:rPr>
          <w:color w:val="000000"/>
        </w:rPr>
        <w:t xml:space="preserve">II. </w:t>
      </w:r>
      <w:r>
        <w:rPr>
          <w:color w:val="000000"/>
        </w:rPr>
        <w:t>Problématiques rencontrées</w:t>
      </w:r>
      <w:r w:rsidRPr="000A135D">
        <w:rPr>
          <w:color w:val="000000"/>
        </w:rPr>
        <w:tab/>
        <w:t>1</w:t>
      </w:r>
      <w:r>
        <w:rPr>
          <w:color w:val="000000"/>
        </w:rPr>
        <w:t>2</w:t>
      </w:r>
    </w:p>
    <w:p w14:paraId="7BC646C4" w14:textId="1E03B714" w:rsidR="00750105" w:rsidRPr="00367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sidRPr="00367105">
        <w:rPr>
          <w:color w:val="000000"/>
        </w:rPr>
        <w:t xml:space="preserve">La </w:t>
      </w:r>
      <w:r>
        <w:rPr>
          <w:color w:val="000000"/>
        </w:rPr>
        <w:t>difficulté d’accès à l’information</w:t>
      </w:r>
      <w:r>
        <w:rPr>
          <w:color w:val="000000"/>
        </w:rPr>
        <w:tab/>
        <w:t>12</w:t>
      </w:r>
    </w:p>
    <w:p w14:paraId="0095D859" w14:textId="20A431C7" w:rsidR="00750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sidRPr="00367105">
        <w:rPr>
          <w:color w:val="000000"/>
        </w:rPr>
        <w:t xml:space="preserve">La </w:t>
      </w:r>
      <w:r>
        <w:rPr>
          <w:color w:val="000000"/>
        </w:rPr>
        <w:t>difficulté d’accès aux services d’aide et d’accompagnement</w:t>
      </w:r>
      <w:r>
        <w:rPr>
          <w:color w:val="000000"/>
        </w:rPr>
        <w:tab/>
        <w:t>13</w:t>
      </w:r>
    </w:p>
    <w:p w14:paraId="0F998DA6" w14:textId="34747E94" w:rsidR="00750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sidRPr="00367105">
        <w:rPr>
          <w:color w:val="000000"/>
        </w:rPr>
        <w:t xml:space="preserve">La </w:t>
      </w:r>
      <w:r>
        <w:rPr>
          <w:color w:val="000000"/>
        </w:rPr>
        <w:t>difficulté d’accès aux loisirs – le manque d’espace pour les jeunes</w:t>
      </w:r>
      <w:r>
        <w:rPr>
          <w:color w:val="000000"/>
        </w:rPr>
        <w:tab/>
        <w:t>14</w:t>
      </w:r>
    </w:p>
    <w:p w14:paraId="10DBDF71" w14:textId="5D89B7CA" w:rsidR="00750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Pr>
          <w:color w:val="000000"/>
        </w:rPr>
        <w:t>Le déficit d’estime de soi</w:t>
      </w:r>
      <w:r>
        <w:rPr>
          <w:color w:val="000000"/>
        </w:rPr>
        <w:tab/>
        <w:t>15</w:t>
      </w:r>
    </w:p>
    <w:p w14:paraId="5E17B1A0" w14:textId="06C34C50" w:rsidR="00750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Pr>
          <w:color w:val="000000"/>
        </w:rPr>
        <w:t>L’insertion des jeunes adultes (16-25 ans)</w:t>
      </w:r>
      <w:r>
        <w:rPr>
          <w:color w:val="000000"/>
        </w:rPr>
        <w:tab/>
        <w:t>17</w:t>
      </w:r>
    </w:p>
    <w:p w14:paraId="4E0638D4" w14:textId="5138C9F5" w:rsidR="00750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Pr>
          <w:color w:val="000000"/>
        </w:rPr>
        <w:t>Les relations conflictuelles au sein des familles</w:t>
      </w:r>
      <w:r>
        <w:rPr>
          <w:color w:val="000000"/>
        </w:rPr>
        <w:tab/>
        <w:t>18</w:t>
      </w:r>
    </w:p>
    <w:p w14:paraId="5FBEFC2C" w14:textId="017AC648" w:rsidR="00750105" w:rsidRPr="00367105" w:rsidRDefault="00750105" w:rsidP="00750105">
      <w:pPr>
        <w:pStyle w:val="Paragraphedeliste"/>
        <w:numPr>
          <w:ilvl w:val="0"/>
          <w:numId w:val="34"/>
        </w:numPr>
        <w:pBdr>
          <w:top w:val="nil"/>
          <w:left w:val="nil"/>
          <w:bottom w:val="nil"/>
          <w:right w:val="nil"/>
          <w:between w:val="nil"/>
        </w:pBdr>
        <w:tabs>
          <w:tab w:val="left" w:pos="440"/>
          <w:tab w:val="right" w:pos="9345"/>
        </w:tabs>
        <w:spacing w:after="100" w:line="276" w:lineRule="auto"/>
        <w:rPr>
          <w:color w:val="000000"/>
        </w:rPr>
      </w:pPr>
      <w:r>
        <w:rPr>
          <w:color w:val="000000"/>
        </w:rPr>
        <w:t>Le bien-être à l’école</w:t>
      </w:r>
      <w:r>
        <w:rPr>
          <w:color w:val="000000"/>
        </w:rPr>
        <w:tab/>
        <w:t>19</w:t>
      </w:r>
    </w:p>
    <w:p w14:paraId="3CDD180C" w14:textId="7F1D5B3B" w:rsidR="00750105" w:rsidRPr="000A135D" w:rsidRDefault="00750105" w:rsidP="00750105">
      <w:pPr>
        <w:pBdr>
          <w:top w:val="nil"/>
          <w:left w:val="nil"/>
          <w:bottom w:val="nil"/>
          <w:right w:val="nil"/>
          <w:between w:val="nil"/>
        </w:pBdr>
        <w:tabs>
          <w:tab w:val="left" w:pos="440"/>
          <w:tab w:val="right" w:pos="9345"/>
        </w:tabs>
        <w:spacing w:after="100" w:line="276" w:lineRule="auto"/>
        <w:ind w:left="1146" w:hanging="1146"/>
        <w:rPr>
          <w:color w:val="000000"/>
        </w:rPr>
      </w:pPr>
      <w:r>
        <w:rPr>
          <w:color w:val="000000"/>
        </w:rPr>
        <w:t>III. Rapport d’activités 2019</w:t>
      </w:r>
      <w:r>
        <w:rPr>
          <w:color w:val="000000"/>
        </w:rPr>
        <w:tab/>
        <w:t>21</w:t>
      </w:r>
    </w:p>
    <w:p w14:paraId="08F06C10" w14:textId="7D8F0E53"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 xml:space="preserve">1. </w:t>
      </w:r>
      <w:r>
        <w:rPr>
          <w:color w:val="000000"/>
        </w:rPr>
        <w:t>Les demandes</w:t>
      </w:r>
      <w:r w:rsidRPr="000A135D">
        <w:rPr>
          <w:color w:val="000000"/>
        </w:rPr>
        <w:tab/>
      </w:r>
      <w:r>
        <w:rPr>
          <w:color w:val="000000"/>
        </w:rPr>
        <w:t>21</w:t>
      </w:r>
    </w:p>
    <w:p w14:paraId="0A6E6447" w14:textId="5DC2CCD6"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 xml:space="preserve">2. </w:t>
      </w:r>
      <w:r>
        <w:rPr>
          <w:color w:val="000000"/>
        </w:rPr>
        <w:t>Les suivis individuels (prévention éducative)</w:t>
      </w:r>
      <w:r w:rsidRPr="000A135D">
        <w:rPr>
          <w:color w:val="000000"/>
        </w:rPr>
        <w:tab/>
      </w:r>
      <w:r>
        <w:rPr>
          <w:color w:val="000000"/>
        </w:rPr>
        <w:t>26</w:t>
      </w:r>
    </w:p>
    <w:p w14:paraId="4809AFB0" w14:textId="4B7C876B" w:rsidR="00750105" w:rsidRPr="000A135D" w:rsidRDefault="00750105" w:rsidP="00750105">
      <w:pPr>
        <w:pBdr>
          <w:top w:val="nil"/>
          <w:left w:val="nil"/>
          <w:bottom w:val="nil"/>
          <w:right w:val="nil"/>
          <w:between w:val="nil"/>
        </w:pBdr>
        <w:tabs>
          <w:tab w:val="right" w:pos="9355"/>
        </w:tabs>
        <w:spacing w:after="100" w:line="276" w:lineRule="auto"/>
        <w:ind w:left="284" w:hanging="142"/>
        <w:rPr>
          <w:color w:val="000000"/>
        </w:rPr>
      </w:pPr>
      <w:r w:rsidRPr="000A135D">
        <w:rPr>
          <w:color w:val="000000"/>
        </w:rPr>
        <w:t xml:space="preserve">3. </w:t>
      </w:r>
      <w:r>
        <w:rPr>
          <w:color w:val="000000"/>
        </w:rPr>
        <w:t>Les p</w:t>
      </w:r>
      <w:r w:rsidRPr="000A135D">
        <w:rPr>
          <w:color w:val="000000"/>
        </w:rPr>
        <w:t>rojets</w:t>
      </w:r>
      <w:r w:rsidRPr="000A135D">
        <w:rPr>
          <w:color w:val="000000"/>
        </w:rPr>
        <w:tab/>
      </w:r>
      <w:r>
        <w:rPr>
          <w:color w:val="000000"/>
        </w:rPr>
        <w:t>31</w:t>
      </w:r>
    </w:p>
    <w:p w14:paraId="36A5E01C" w14:textId="296A0A66" w:rsidR="00750105" w:rsidRPr="000A135D" w:rsidRDefault="00750105" w:rsidP="00750105">
      <w:pPr>
        <w:pBdr>
          <w:top w:val="nil"/>
          <w:left w:val="nil"/>
          <w:bottom w:val="nil"/>
          <w:right w:val="nil"/>
          <w:between w:val="nil"/>
        </w:pBdr>
        <w:tabs>
          <w:tab w:val="right" w:pos="9355"/>
        </w:tabs>
        <w:spacing w:after="100" w:line="276" w:lineRule="auto"/>
        <w:ind w:left="284" w:firstLine="283"/>
        <w:rPr>
          <w:color w:val="000000"/>
        </w:rPr>
      </w:pPr>
      <w:r w:rsidRPr="000A135D">
        <w:rPr>
          <w:color w:val="000000"/>
        </w:rPr>
        <w:t xml:space="preserve">3.1 </w:t>
      </w:r>
      <w:r>
        <w:rPr>
          <w:color w:val="000000"/>
        </w:rPr>
        <w:t>Activités hebdomadaires</w:t>
      </w:r>
      <w:r w:rsidRPr="000A135D">
        <w:rPr>
          <w:color w:val="000000"/>
        </w:rPr>
        <w:tab/>
      </w:r>
      <w:r>
        <w:rPr>
          <w:color w:val="000000"/>
        </w:rPr>
        <w:t>31</w:t>
      </w:r>
    </w:p>
    <w:p w14:paraId="14935E9A" w14:textId="60D30801"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1) Permanences</w:t>
      </w:r>
      <w:r w:rsidRPr="000A135D">
        <w:rPr>
          <w:color w:val="000000"/>
        </w:rPr>
        <w:tab/>
      </w:r>
      <w:r>
        <w:rPr>
          <w:color w:val="000000"/>
        </w:rPr>
        <w:t>31</w:t>
      </w:r>
    </w:p>
    <w:p w14:paraId="74A0F7E8" w14:textId="2C0CEF06"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2) Travail de rue</w:t>
      </w:r>
      <w:r w:rsidRPr="000A135D">
        <w:rPr>
          <w:color w:val="000000"/>
        </w:rPr>
        <w:tab/>
        <w:t>3</w:t>
      </w:r>
      <w:r>
        <w:rPr>
          <w:color w:val="000000"/>
        </w:rPr>
        <w:t>1</w:t>
      </w:r>
    </w:p>
    <w:p w14:paraId="5E5387CD" w14:textId="43E478A5"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3</w:t>
      </w:r>
      <w:r>
        <w:rPr>
          <w:color w:val="000000"/>
        </w:rPr>
        <w:t>) Atelier Slam</w:t>
      </w:r>
      <w:r w:rsidRPr="000A135D">
        <w:rPr>
          <w:color w:val="000000"/>
        </w:rPr>
        <w:tab/>
        <w:t>3</w:t>
      </w:r>
      <w:r w:rsidR="00B9275D">
        <w:rPr>
          <w:color w:val="000000"/>
        </w:rPr>
        <w:t>7</w:t>
      </w:r>
    </w:p>
    <w:p w14:paraId="458D9B83" w14:textId="745F5069"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4</w:t>
      </w:r>
      <w:r>
        <w:rPr>
          <w:color w:val="000000"/>
        </w:rPr>
        <w:t>)</w:t>
      </w:r>
      <w:r w:rsidRPr="000A135D">
        <w:rPr>
          <w:color w:val="000000"/>
        </w:rPr>
        <w:t xml:space="preserve"> </w:t>
      </w:r>
      <w:r>
        <w:rPr>
          <w:color w:val="000000"/>
        </w:rPr>
        <w:t>Atelier Custom</w:t>
      </w:r>
      <w:r w:rsidRPr="000A135D">
        <w:rPr>
          <w:color w:val="000000"/>
        </w:rPr>
        <w:tab/>
        <w:t>3</w:t>
      </w:r>
      <w:r>
        <w:rPr>
          <w:color w:val="000000"/>
        </w:rPr>
        <w:t>8</w:t>
      </w:r>
    </w:p>
    <w:p w14:paraId="6493DAD6" w14:textId="21E2EBEA"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5</w:t>
      </w:r>
      <w:r>
        <w:rPr>
          <w:color w:val="000000"/>
        </w:rPr>
        <w:t>)</w:t>
      </w:r>
      <w:r w:rsidRPr="000A135D">
        <w:rPr>
          <w:color w:val="000000"/>
        </w:rPr>
        <w:t xml:space="preserve"> </w:t>
      </w:r>
      <w:r>
        <w:rPr>
          <w:color w:val="000000"/>
        </w:rPr>
        <w:t>Je-dis Midi</w:t>
      </w:r>
      <w:r w:rsidRPr="000A135D">
        <w:rPr>
          <w:color w:val="000000"/>
        </w:rPr>
        <w:tab/>
        <w:t>3</w:t>
      </w:r>
      <w:r>
        <w:rPr>
          <w:color w:val="000000"/>
        </w:rPr>
        <w:t>9</w:t>
      </w:r>
    </w:p>
    <w:p w14:paraId="173F3350" w14:textId="60B716FC" w:rsidR="00750105" w:rsidRPr="000A135D" w:rsidRDefault="00750105" w:rsidP="00750105">
      <w:pPr>
        <w:pBdr>
          <w:top w:val="nil"/>
          <w:left w:val="nil"/>
          <w:bottom w:val="nil"/>
          <w:right w:val="nil"/>
          <w:between w:val="nil"/>
        </w:pBdr>
        <w:tabs>
          <w:tab w:val="right" w:pos="9355"/>
        </w:tabs>
        <w:spacing w:after="100" w:line="276" w:lineRule="auto"/>
        <w:ind w:left="709" w:firstLine="283"/>
        <w:rPr>
          <w:color w:val="000000"/>
        </w:rPr>
      </w:pPr>
      <w:r w:rsidRPr="000A135D">
        <w:rPr>
          <w:color w:val="000000"/>
        </w:rPr>
        <w:t>6</w:t>
      </w:r>
      <w:r>
        <w:rPr>
          <w:color w:val="000000"/>
        </w:rPr>
        <w:t>)</w:t>
      </w:r>
      <w:r w:rsidRPr="000A135D">
        <w:rPr>
          <w:color w:val="000000"/>
        </w:rPr>
        <w:t xml:space="preserve"> </w:t>
      </w:r>
      <w:r>
        <w:rPr>
          <w:color w:val="000000"/>
        </w:rPr>
        <w:t xml:space="preserve">Restos du </w:t>
      </w:r>
      <w:r w:rsidR="007446D6">
        <w:rPr>
          <w:color w:val="000000"/>
        </w:rPr>
        <w:t>cœur</w:t>
      </w:r>
      <w:r w:rsidRPr="000A135D">
        <w:rPr>
          <w:color w:val="000000"/>
        </w:rPr>
        <w:tab/>
      </w:r>
      <w:r w:rsidR="00B9275D">
        <w:rPr>
          <w:color w:val="000000"/>
        </w:rPr>
        <w:t>40</w:t>
      </w:r>
    </w:p>
    <w:p w14:paraId="6EA0494B" w14:textId="78ACD795" w:rsidR="00750105" w:rsidRPr="000A135D" w:rsidRDefault="00750105" w:rsidP="00750105">
      <w:pPr>
        <w:pBdr>
          <w:top w:val="nil"/>
          <w:left w:val="nil"/>
          <w:bottom w:val="nil"/>
          <w:right w:val="nil"/>
          <w:between w:val="nil"/>
        </w:pBdr>
        <w:tabs>
          <w:tab w:val="right" w:pos="9355"/>
        </w:tabs>
        <w:spacing w:after="100" w:line="276" w:lineRule="auto"/>
        <w:ind w:left="567"/>
        <w:rPr>
          <w:color w:val="000000"/>
        </w:rPr>
      </w:pPr>
      <w:r w:rsidRPr="000A135D">
        <w:rPr>
          <w:color w:val="000000"/>
        </w:rPr>
        <w:t>3.</w:t>
      </w:r>
      <w:r>
        <w:rPr>
          <w:color w:val="000000"/>
        </w:rPr>
        <w:t>2 Projets - Activités récurrents</w:t>
      </w:r>
      <w:r w:rsidRPr="000A135D">
        <w:rPr>
          <w:color w:val="000000"/>
        </w:rPr>
        <w:tab/>
        <w:t>4</w:t>
      </w:r>
      <w:r>
        <w:rPr>
          <w:color w:val="000000"/>
        </w:rPr>
        <w:t>1</w:t>
      </w:r>
    </w:p>
    <w:p w14:paraId="1628BC28" w14:textId="76951BB1"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1) Evras 2</w:t>
      </w:r>
      <w:r w:rsidRPr="00C932A3">
        <w:rPr>
          <w:color w:val="000000"/>
          <w:vertAlign w:val="superscript"/>
        </w:rPr>
        <w:t>ème</w:t>
      </w:r>
      <w:r>
        <w:rPr>
          <w:color w:val="000000"/>
        </w:rPr>
        <w:t xml:space="preserve"> Coll. St-Guibert</w:t>
      </w:r>
      <w:r w:rsidRPr="000A135D">
        <w:rPr>
          <w:color w:val="000000"/>
        </w:rPr>
        <w:tab/>
      </w:r>
      <w:r>
        <w:rPr>
          <w:color w:val="000000"/>
        </w:rPr>
        <w:t>41</w:t>
      </w:r>
    </w:p>
    <w:p w14:paraId="33C71263" w14:textId="2B0DAB70"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2) Evras 4</w:t>
      </w:r>
      <w:r w:rsidRPr="00C932A3">
        <w:rPr>
          <w:color w:val="000000"/>
          <w:vertAlign w:val="superscript"/>
        </w:rPr>
        <w:t>ème</w:t>
      </w:r>
      <w:r>
        <w:rPr>
          <w:color w:val="000000"/>
        </w:rPr>
        <w:t xml:space="preserve"> Coll. St-Guibert</w:t>
      </w:r>
      <w:r w:rsidRPr="000A135D">
        <w:rPr>
          <w:color w:val="000000"/>
        </w:rPr>
        <w:tab/>
      </w:r>
      <w:r>
        <w:rPr>
          <w:color w:val="000000"/>
        </w:rPr>
        <w:t>42</w:t>
      </w:r>
    </w:p>
    <w:p w14:paraId="77194138" w14:textId="22ECE333"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3</w:t>
      </w:r>
      <w:r>
        <w:rPr>
          <w:color w:val="000000"/>
        </w:rPr>
        <w:t xml:space="preserve">) Journée </w:t>
      </w:r>
      <w:r w:rsidR="007446D6">
        <w:rPr>
          <w:color w:val="000000"/>
        </w:rPr>
        <w:t>Rétho</w:t>
      </w:r>
      <w:r>
        <w:rPr>
          <w:color w:val="000000"/>
        </w:rPr>
        <w:t xml:space="preserve"> ARG</w:t>
      </w:r>
      <w:r w:rsidRPr="000A135D">
        <w:rPr>
          <w:color w:val="000000"/>
        </w:rPr>
        <w:tab/>
      </w:r>
      <w:r>
        <w:rPr>
          <w:color w:val="000000"/>
        </w:rPr>
        <w:t>43</w:t>
      </w:r>
    </w:p>
    <w:p w14:paraId="1EE7F8B5" w14:textId="4F93F3E2"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4</w:t>
      </w:r>
      <w:r>
        <w:rPr>
          <w:color w:val="000000"/>
        </w:rPr>
        <w:t>)</w:t>
      </w:r>
      <w:r w:rsidRPr="000A135D">
        <w:rPr>
          <w:color w:val="000000"/>
        </w:rPr>
        <w:t xml:space="preserve"> </w:t>
      </w:r>
      <w:r>
        <w:rPr>
          <w:color w:val="000000"/>
        </w:rPr>
        <w:t>Préparation job/stage ARG</w:t>
      </w:r>
      <w:r w:rsidRPr="000A135D">
        <w:rPr>
          <w:color w:val="000000"/>
        </w:rPr>
        <w:tab/>
      </w:r>
      <w:r>
        <w:rPr>
          <w:color w:val="000000"/>
        </w:rPr>
        <w:t>44</w:t>
      </w:r>
    </w:p>
    <w:p w14:paraId="443CF8DE" w14:textId="6B20E986"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5</w:t>
      </w:r>
      <w:r>
        <w:rPr>
          <w:color w:val="000000"/>
        </w:rPr>
        <w:t>)</w:t>
      </w:r>
      <w:r w:rsidRPr="000A135D">
        <w:rPr>
          <w:color w:val="000000"/>
        </w:rPr>
        <w:t xml:space="preserve"> </w:t>
      </w:r>
      <w:r>
        <w:rPr>
          <w:color w:val="000000"/>
        </w:rPr>
        <w:t>Be Al-Cool</w:t>
      </w:r>
      <w:r w:rsidRPr="000A135D">
        <w:rPr>
          <w:color w:val="000000"/>
        </w:rPr>
        <w:tab/>
      </w:r>
      <w:r>
        <w:rPr>
          <w:color w:val="000000"/>
        </w:rPr>
        <w:t>45</w:t>
      </w:r>
    </w:p>
    <w:p w14:paraId="72243091" w14:textId="1E322E6C"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sidRPr="000A135D">
        <w:rPr>
          <w:color w:val="000000"/>
        </w:rPr>
        <w:t>6</w:t>
      </w:r>
      <w:r>
        <w:rPr>
          <w:color w:val="000000"/>
        </w:rPr>
        <w:t>)</w:t>
      </w:r>
      <w:r w:rsidRPr="000A135D">
        <w:rPr>
          <w:color w:val="000000"/>
        </w:rPr>
        <w:t xml:space="preserve"> </w:t>
      </w:r>
      <w:r>
        <w:rPr>
          <w:color w:val="000000"/>
        </w:rPr>
        <w:t>Participation à des évènements locaux</w:t>
      </w:r>
      <w:r w:rsidRPr="000A135D">
        <w:rPr>
          <w:color w:val="000000"/>
        </w:rPr>
        <w:tab/>
      </w:r>
      <w:r>
        <w:rPr>
          <w:color w:val="000000"/>
        </w:rPr>
        <w:t>47</w:t>
      </w:r>
    </w:p>
    <w:p w14:paraId="7168154C" w14:textId="523DA7E6"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7) Les jours blancs</w:t>
      </w:r>
      <w:r>
        <w:rPr>
          <w:color w:val="000000"/>
        </w:rPr>
        <w:tab/>
        <w:t>49</w:t>
      </w:r>
    </w:p>
    <w:p w14:paraId="4105F0BB" w14:textId="77008879"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8) Point-Relais Infor-Jeunes (PRIJ)</w:t>
      </w:r>
      <w:r>
        <w:rPr>
          <w:color w:val="000000"/>
        </w:rPr>
        <w:tab/>
        <w:t>5</w:t>
      </w:r>
      <w:r w:rsidR="00B9275D">
        <w:rPr>
          <w:color w:val="000000"/>
        </w:rPr>
        <w:t>1</w:t>
      </w:r>
    </w:p>
    <w:p w14:paraId="1BF113F9" w14:textId="336012A5"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9) Point relais Sida (PRS)</w:t>
      </w:r>
      <w:r>
        <w:rPr>
          <w:color w:val="000000"/>
        </w:rPr>
        <w:tab/>
        <w:t>52</w:t>
      </w:r>
    </w:p>
    <w:p w14:paraId="0A97E95D" w14:textId="3DC5AE8B"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lastRenderedPageBreak/>
        <w:t>10) Été Solidaire intergénérationnel</w:t>
      </w:r>
      <w:r>
        <w:rPr>
          <w:color w:val="000000"/>
        </w:rPr>
        <w:tab/>
        <w:t>53</w:t>
      </w:r>
    </w:p>
    <w:p w14:paraId="00E04737" w14:textId="210C8559"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11) Stage avec Ekikrok</w:t>
      </w:r>
      <w:r>
        <w:rPr>
          <w:color w:val="000000"/>
        </w:rPr>
        <w:tab/>
        <w:t>5</w:t>
      </w:r>
      <w:r w:rsidR="00B9275D">
        <w:rPr>
          <w:color w:val="000000"/>
        </w:rPr>
        <w:t>5</w:t>
      </w:r>
    </w:p>
    <w:p w14:paraId="3718C5D3" w14:textId="356612B3"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12) Activités vacances scolaires</w:t>
      </w:r>
      <w:r>
        <w:rPr>
          <w:color w:val="000000"/>
        </w:rPr>
        <w:tab/>
        <w:t>56</w:t>
      </w:r>
    </w:p>
    <w:p w14:paraId="4C69F603" w14:textId="127F54F8"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13) Labo 16-25</w:t>
      </w:r>
      <w:r>
        <w:rPr>
          <w:color w:val="000000"/>
        </w:rPr>
        <w:tab/>
        <w:t>57</w:t>
      </w:r>
    </w:p>
    <w:p w14:paraId="180FA589" w14:textId="40A2BED7"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14) Passage Primaire-secondaire</w:t>
      </w:r>
      <w:r>
        <w:rPr>
          <w:color w:val="000000"/>
        </w:rPr>
        <w:tab/>
        <w:t>6</w:t>
      </w:r>
      <w:r w:rsidR="00B9275D">
        <w:rPr>
          <w:color w:val="000000"/>
        </w:rPr>
        <w:t>1</w:t>
      </w:r>
    </w:p>
    <w:p w14:paraId="2B4E4772" w14:textId="4E9CCF00" w:rsidR="00750105"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15) Éducation aux médias</w:t>
      </w:r>
      <w:r>
        <w:rPr>
          <w:color w:val="000000"/>
        </w:rPr>
        <w:tab/>
        <w:t>62</w:t>
      </w:r>
    </w:p>
    <w:p w14:paraId="7517AF9C" w14:textId="47D3F0B2" w:rsidR="00750105" w:rsidRPr="000A135D" w:rsidRDefault="00750105" w:rsidP="00750105">
      <w:pPr>
        <w:pBdr>
          <w:top w:val="nil"/>
          <w:left w:val="nil"/>
          <w:bottom w:val="nil"/>
          <w:right w:val="nil"/>
          <w:between w:val="nil"/>
        </w:pBdr>
        <w:tabs>
          <w:tab w:val="right" w:pos="9355"/>
        </w:tabs>
        <w:spacing w:after="100" w:line="276" w:lineRule="auto"/>
        <w:ind w:left="709" w:firstLine="283"/>
        <w:rPr>
          <w:color w:val="000000"/>
        </w:rPr>
      </w:pPr>
      <w:r>
        <w:rPr>
          <w:color w:val="000000"/>
        </w:rPr>
        <w:t>16) Bien-être à l’école- site amo-ecole.be</w:t>
      </w:r>
      <w:r>
        <w:rPr>
          <w:color w:val="000000"/>
        </w:rPr>
        <w:tab/>
        <w:t>64</w:t>
      </w:r>
    </w:p>
    <w:p w14:paraId="28B8F3A7" w14:textId="53966B69" w:rsidR="00750105" w:rsidRPr="000A135D" w:rsidRDefault="00750105" w:rsidP="00750105">
      <w:pPr>
        <w:pBdr>
          <w:top w:val="nil"/>
          <w:left w:val="nil"/>
          <w:bottom w:val="nil"/>
          <w:right w:val="nil"/>
          <w:between w:val="nil"/>
        </w:pBdr>
        <w:tabs>
          <w:tab w:val="right" w:pos="9355"/>
        </w:tabs>
        <w:spacing w:after="100" w:line="276" w:lineRule="auto"/>
        <w:ind w:left="567"/>
        <w:rPr>
          <w:color w:val="000000"/>
        </w:rPr>
      </w:pPr>
      <w:r w:rsidRPr="000A135D">
        <w:rPr>
          <w:color w:val="000000"/>
        </w:rPr>
        <w:t>3.</w:t>
      </w:r>
      <w:r>
        <w:rPr>
          <w:color w:val="000000"/>
        </w:rPr>
        <w:t>3</w:t>
      </w:r>
      <w:r w:rsidRPr="000A135D">
        <w:rPr>
          <w:color w:val="000000"/>
        </w:rPr>
        <w:t xml:space="preserve"> Projets </w:t>
      </w:r>
      <w:r>
        <w:rPr>
          <w:color w:val="000000"/>
        </w:rPr>
        <w:t>extraordinaires 2019</w:t>
      </w:r>
      <w:r w:rsidRPr="000A135D">
        <w:rPr>
          <w:color w:val="000000"/>
        </w:rPr>
        <w:tab/>
      </w:r>
      <w:r>
        <w:rPr>
          <w:color w:val="000000"/>
        </w:rPr>
        <w:t>6</w:t>
      </w:r>
      <w:r w:rsidR="00B9275D">
        <w:rPr>
          <w:color w:val="000000"/>
        </w:rPr>
        <w:t>6</w:t>
      </w:r>
    </w:p>
    <w:p w14:paraId="5A680A6F" w14:textId="4091F554"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sidRPr="000A135D">
        <w:rPr>
          <w:color w:val="000000"/>
        </w:rPr>
        <w:t>1</w:t>
      </w:r>
      <w:r>
        <w:rPr>
          <w:color w:val="000000"/>
        </w:rPr>
        <w:t>)</w:t>
      </w:r>
      <w:r w:rsidRPr="000A135D">
        <w:rPr>
          <w:color w:val="000000"/>
        </w:rPr>
        <w:t xml:space="preserve"> </w:t>
      </w:r>
      <w:r>
        <w:rPr>
          <w:color w:val="000000"/>
        </w:rPr>
        <w:t>Scan-</w:t>
      </w:r>
      <w:r w:rsidR="008D0751">
        <w:rPr>
          <w:color w:val="000000"/>
        </w:rPr>
        <w:t>Age</w:t>
      </w:r>
      <w:r w:rsidRPr="000A135D">
        <w:rPr>
          <w:color w:val="000000"/>
        </w:rPr>
        <w:tab/>
      </w:r>
      <w:r>
        <w:rPr>
          <w:color w:val="000000"/>
        </w:rPr>
        <w:t>6</w:t>
      </w:r>
      <w:r w:rsidR="00B9275D">
        <w:rPr>
          <w:color w:val="000000"/>
        </w:rPr>
        <w:t>6</w:t>
      </w:r>
    </w:p>
    <w:p w14:paraId="64652A13" w14:textId="3A7D7D45"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2) Projet théâtre Tongrinne</w:t>
      </w:r>
      <w:r>
        <w:rPr>
          <w:color w:val="000000"/>
        </w:rPr>
        <w:tab/>
        <w:t>67</w:t>
      </w:r>
    </w:p>
    <w:p w14:paraId="180C0E5F" w14:textId="46A88038"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3) Panik.be</w:t>
      </w:r>
      <w:r>
        <w:rPr>
          <w:color w:val="000000"/>
        </w:rPr>
        <w:tab/>
        <w:t>68</w:t>
      </w:r>
    </w:p>
    <w:p w14:paraId="21900278" w14:textId="7748D72E"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4) Participation au projet Prizme</w:t>
      </w:r>
      <w:r>
        <w:rPr>
          <w:color w:val="000000"/>
        </w:rPr>
        <w:tab/>
      </w:r>
      <w:r w:rsidR="00B9275D">
        <w:rPr>
          <w:color w:val="000000"/>
        </w:rPr>
        <w:t>70</w:t>
      </w:r>
    </w:p>
    <w:p w14:paraId="2CBB72A9" w14:textId="36F24F65" w:rsidR="00750105" w:rsidRPr="000A135D" w:rsidRDefault="00750105" w:rsidP="00750105">
      <w:pPr>
        <w:pBdr>
          <w:top w:val="nil"/>
          <w:left w:val="nil"/>
          <w:bottom w:val="nil"/>
          <w:right w:val="nil"/>
          <w:between w:val="nil"/>
        </w:pBdr>
        <w:tabs>
          <w:tab w:val="right" w:pos="9355"/>
        </w:tabs>
        <w:spacing w:after="100" w:line="276" w:lineRule="auto"/>
        <w:ind w:left="567"/>
        <w:rPr>
          <w:color w:val="000000"/>
        </w:rPr>
      </w:pPr>
      <w:r w:rsidRPr="000A135D">
        <w:rPr>
          <w:color w:val="000000"/>
        </w:rPr>
        <w:t>3.</w:t>
      </w:r>
      <w:r w:rsidR="00056DEB">
        <w:rPr>
          <w:color w:val="000000"/>
        </w:rPr>
        <w:t>4</w:t>
      </w:r>
      <w:r w:rsidRPr="000A135D">
        <w:rPr>
          <w:color w:val="000000"/>
        </w:rPr>
        <w:t xml:space="preserve"> </w:t>
      </w:r>
      <w:r w:rsidR="00056DEB">
        <w:rPr>
          <w:color w:val="000000"/>
        </w:rPr>
        <w:t xml:space="preserve">Interventions ponctuelles </w:t>
      </w:r>
      <w:r w:rsidR="006A4A73">
        <w:rPr>
          <w:color w:val="000000"/>
        </w:rPr>
        <w:t>(</w:t>
      </w:r>
      <w:r w:rsidR="00056DEB">
        <w:rPr>
          <w:color w:val="000000"/>
        </w:rPr>
        <w:t>à la demande</w:t>
      </w:r>
      <w:r w:rsidR="006A4A73">
        <w:rPr>
          <w:color w:val="000000"/>
        </w:rPr>
        <w:t>)</w:t>
      </w:r>
      <w:r w:rsidRPr="000A135D">
        <w:rPr>
          <w:color w:val="000000"/>
        </w:rPr>
        <w:tab/>
      </w:r>
      <w:r>
        <w:rPr>
          <w:color w:val="000000"/>
        </w:rPr>
        <w:t>7</w:t>
      </w:r>
      <w:r w:rsidR="00B9275D">
        <w:rPr>
          <w:color w:val="000000"/>
        </w:rPr>
        <w:t>1</w:t>
      </w:r>
    </w:p>
    <w:p w14:paraId="2E2A98A9" w14:textId="0B6F3DEA"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1) Animation Evras Coll Abbé Noël</w:t>
      </w:r>
      <w:r>
        <w:rPr>
          <w:color w:val="000000"/>
        </w:rPr>
        <w:tab/>
        <w:t>7</w:t>
      </w:r>
      <w:r w:rsidR="00B9275D">
        <w:rPr>
          <w:color w:val="000000"/>
        </w:rPr>
        <w:t>1</w:t>
      </w:r>
    </w:p>
    <w:p w14:paraId="332F4803" w14:textId="41A2F47E"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2)</w:t>
      </w:r>
      <w:r w:rsidRPr="00B52850">
        <w:rPr>
          <w:color w:val="000000"/>
        </w:rPr>
        <w:t xml:space="preserve"> </w:t>
      </w:r>
      <w:r>
        <w:rPr>
          <w:color w:val="000000"/>
        </w:rPr>
        <w:t>Animation Alcool Coll Abbé Noël</w:t>
      </w:r>
      <w:r>
        <w:rPr>
          <w:color w:val="000000"/>
        </w:rPr>
        <w:tab/>
        <w:t>72</w:t>
      </w:r>
    </w:p>
    <w:p w14:paraId="37EA72E8" w14:textId="0D80275A"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3) Accompagnement méthodo charte voyage-Rétho Coll Abbé Noël</w:t>
      </w:r>
      <w:r>
        <w:rPr>
          <w:color w:val="000000"/>
        </w:rPr>
        <w:tab/>
        <w:t>73</w:t>
      </w:r>
    </w:p>
    <w:p w14:paraId="384703A0" w14:textId="2DB85954"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4) Projet MJ</w:t>
      </w:r>
      <w:r>
        <w:rPr>
          <w:color w:val="000000"/>
        </w:rPr>
        <w:tab/>
        <w:t>7</w:t>
      </w:r>
      <w:r w:rsidR="00B9275D">
        <w:rPr>
          <w:color w:val="000000"/>
        </w:rPr>
        <w:t>4</w:t>
      </w:r>
    </w:p>
    <w:p w14:paraId="1762E6B2" w14:textId="1FCB2DCE" w:rsidR="00750105"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5) Projet Skate Park</w:t>
      </w:r>
      <w:r>
        <w:rPr>
          <w:color w:val="000000"/>
        </w:rPr>
        <w:tab/>
        <w:t>7</w:t>
      </w:r>
      <w:r w:rsidR="00B9275D">
        <w:rPr>
          <w:color w:val="000000"/>
        </w:rPr>
        <w:t>5</w:t>
      </w:r>
    </w:p>
    <w:p w14:paraId="4838FEC6" w14:textId="7EF5C417" w:rsidR="00750105" w:rsidRPr="000A135D" w:rsidRDefault="00750105" w:rsidP="00750105">
      <w:pPr>
        <w:pBdr>
          <w:top w:val="nil"/>
          <w:left w:val="nil"/>
          <w:bottom w:val="nil"/>
          <w:right w:val="nil"/>
          <w:between w:val="nil"/>
        </w:pBdr>
        <w:tabs>
          <w:tab w:val="right" w:pos="9355"/>
        </w:tabs>
        <w:spacing w:after="100" w:line="276" w:lineRule="auto"/>
        <w:ind w:left="284" w:firstLine="709"/>
        <w:rPr>
          <w:color w:val="000000"/>
        </w:rPr>
      </w:pPr>
      <w:r>
        <w:rPr>
          <w:color w:val="000000"/>
        </w:rPr>
        <w:t xml:space="preserve">6) </w:t>
      </w:r>
      <w:bookmarkStart w:id="0" w:name="_Hlk43114062"/>
      <w:r>
        <w:rPr>
          <w:color w:val="000000"/>
        </w:rPr>
        <w:t>Intervention Bien-être école de Mehaigne</w:t>
      </w:r>
      <w:bookmarkEnd w:id="0"/>
      <w:r>
        <w:rPr>
          <w:color w:val="000000"/>
        </w:rPr>
        <w:tab/>
        <w:t>7</w:t>
      </w:r>
      <w:r w:rsidR="00B9275D">
        <w:rPr>
          <w:color w:val="000000"/>
        </w:rPr>
        <w:t>6</w:t>
      </w:r>
    </w:p>
    <w:p w14:paraId="4D92D00A" w14:textId="5CAD598C" w:rsidR="00750105" w:rsidRDefault="00750105" w:rsidP="00750105">
      <w:pPr>
        <w:pBdr>
          <w:top w:val="nil"/>
          <w:left w:val="nil"/>
          <w:bottom w:val="nil"/>
          <w:right w:val="nil"/>
          <w:between w:val="nil"/>
        </w:pBdr>
        <w:tabs>
          <w:tab w:val="right" w:pos="9355"/>
        </w:tabs>
        <w:spacing w:after="100" w:line="276" w:lineRule="auto"/>
        <w:ind w:left="284" w:hanging="284"/>
        <w:rPr>
          <w:color w:val="000000"/>
        </w:rPr>
      </w:pPr>
      <w:r>
        <w:rPr>
          <w:color w:val="000000"/>
        </w:rPr>
        <w:t>IV</w:t>
      </w:r>
      <w:r w:rsidRPr="000A135D">
        <w:rPr>
          <w:color w:val="000000"/>
        </w:rPr>
        <w:t>. Perspectives 20</w:t>
      </w:r>
      <w:r>
        <w:rPr>
          <w:color w:val="000000"/>
        </w:rPr>
        <w:t>20</w:t>
      </w:r>
      <w:r w:rsidRPr="000A135D">
        <w:rPr>
          <w:color w:val="000000"/>
        </w:rPr>
        <w:tab/>
      </w:r>
      <w:r>
        <w:rPr>
          <w:color w:val="000000"/>
        </w:rPr>
        <w:t>78</w:t>
      </w:r>
    </w:p>
    <w:p w14:paraId="4D50FF40" w14:textId="1443EEDF" w:rsidR="000A135D" w:rsidRPr="000A135D" w:rsidRDefault="000A135D" w:rsidP="00750105">
      <w:pPr>
        <w:spacing w:after="0" w:line="240" w:lineRule="auto"/>
        <w:jc w:val="center"/>
        <w:rPr>
          <w:color w:val="000000"/>
          <w:sz w:val="20"/>
          <w:szCs w:val="20"/>
        </w:rPr>
      </w:pPr>
    </w:p>
    <w:p w14:paraId="00000001" w14:textId="375D215A" w:rsidR="003E2A81" w:rsidRDefault="000A135D" w:rsidP="000A135D">
      <w:pPr>
        <w:jc w:val="center"/>
        <w:rPr>
          <w:rFonts w:ascii="Century Gothic" w:eastAsia="Century Gothic" w:hAnsi="Century Gothic" w:cs="Century Gothic"/>
          <w:b/>
        </w:rPr>
      </w:pPr>
      <w:r w:rsidRPr="000A135D">
        <w:br w:type="page"/>
      </w:r>
    </w:p>
    <w:p w14:paraId="00000002" w14:textId="0A69B887" w:rsidR="003E2A81" w:rsidRDefault="00A0122C" w:rsidP="000525CF">
      <w:pPr>
        <w:pStyle w:val="Paragraphedeliste"/>
        <w:numPr>
          <w:ilvl w:val="0"/>
          <w:numId w:val="18"/>
        </w:numPr>
        <w:spacing w:after="360"/>
        <w:ind w:left="714" w:hanging="357"/>
        <w:jc w:val="center"/>
        <w:rPr>
          <w:rFonts w:ascii="Century Gothic" w:eastAsia="Century Gothic" w:hAnsi="Century Gothic" w:cs="Century Gothic"/>
          <w:b/>
          <w:sz w:val="28"/>
          <w:szCs w:val="28"/>
          <w:u w:val="single"/>
        </w:rPr>
      </w:pPr>
      <w:r w:rsidRPr="00B35601">
        <w:rPr>
          <w:rFonts w:ascii="Century Gothic" w:eastAsia="Century Gothic" w:hAnsi="Century Gothic" w:cs="Century Gothic"/>
          <w:b/>
          <w:sz w:val="28"/>
          <w:szCs w:val="28"/>
          <w:u w:val="single"/>
        </w:rPr>
        <w:lastRenderedPageBreak/>
        <w:t>Présentation synthétique d’Imagin’AMO</w:t>
      </w:r>
    </w:p>
    <w:p w14:paraId="14D8CC37" w14:textId="6FE96F58" w:rsidR="000B7B11" w:rsidRPr="000B7B11" w:rsidRDefault="000B7B11" w:rsidP="000B7B11">
      <w:pPr>
        <w:pStyle w:val="Paragraphedeliste"/>
        <w:spacing w:after="360"/>
        <w:ind w:left="714"/>
        <w:jc w:val="center"/>
        <w:rPr>
          <w:rFonts w:ascii="Century Gothic" w:eastAsia="Century Gothic" w:hAnsi="Century Gothic" w:cs="Century Gothic"/>
          <w:bCs/>
          <w:sz w:val="18"/>
          <w:szCs w:val="18"/>
        </w:rPr>
      </w:pPr>
      <w:r w:rsidRPr="000B7B11">
        <w:rPr>
          <w:rFonts w:ascii="Century Gothic" w:eastAsia="Century Gothic" w:hAnsi="Century Gothic" w:cs="Century Gothic"/>
          <w:bCs/>
          <w:sz w:val="18"/>
          <w:szCs w:val="18"/>
        </w:rPr>
        <w:t>(Extrait de notre projet pédagogique)</w:t>
      </w:r>
    </w:p>
    <w:p w14:paraId="2D54A521"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Imagin’AMO est un service d’Actions en Milieu Ouvert qui propose par le biais d’actions de prévention éducative et sociale, une aide spécialisée, supplétive et complémentaire aux services déjà offerts aux jeunes et leurs familles de la région gembloutoise. </w:t>
      </w:r>
    </w:p>
    <w:p w14:paraId="43C1518F"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Notre action se veut préventive notamment en visant à l’épanouissement du jeune dans son lieu de vie et tente d’éviter autant que possible que celui-ci ne se trouve en situation de rupture avec son environnement. Nous visons aussi le développement de l’autonomie des bénéficiaires et de leur permettre d’être les véritables acteurs de leur propre existence. </w:t>
      </w:r>
    </w:p>
    <w:p w14:paraId="6A62C1E6" w14:textId="1D04E0EB"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Concrètement, les intervenants sociaux de l’AMO proposent des actions de préventions éducatives où le jeune est au centre des préoccupations ainsi que le développement d’actions de préventions sociales en lien avec l’environnement de celui-ci et visant à l’amélioration de ses conditions de vie et des rapports avec ce qui l’entoure. </w:t>
      </w:r>
    </w:p>
    <w:p w14:paraId="43016708" w14:textId="1DEF1131"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L’équipe se compose actuellement d’un poste de direction, de trois postes et demi de travailleurs sociaux financés par l’Aide à la Jeunesse, dont un sous statut APE éducateur classe I, d’un poste Rosetta éducateur classe III et d’un ½ temps administratifs.</w:t>
      </w:r>
    </w:p>
    <w:p w14:paraId="36EC19CE" w14:textId="1C2B777B" w:rsidR="00F913BB"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Le lieu d’intervention est principalement centré sur les localités de Gembloux,</w:t>
      </w:r>
      <w:r>
        <w:rPr>
          <w:rFonts w:ascii="Century Gothic" w:eastAsia="Century Gothic" w:hAnsi="Century Gothic" w:cs="Century Gothic"/>
          <w:bCs/>
        </w:rPr>
        <w:t xml:space="preserve"> </w:t>
      </w:r>
      <w:r w:rsidRPr="00A0122C">
        <w:rPr>
          <w:rFonts w:ascii="Century Gothic" w:eastAsia="Century Gothic" w:hAnsi="Century Gothic" w:cs="Century Gothic"/>
          <w:bCs/>
        </w:rPr>
        <w:t>Sombreffe et Eghezée avec, au minimum, une présence hebdomadaire dans l’espace public. Cependant du fait qu’il n’y ait pas d’autres structures d’Aide à la Jeunesse sur la commune proche de La Bruyère, nous répondons aussi aux demandes individuelles et collectives venant de cette entité.</w:t>
      </w:r>
    </w:p>
    <w:p w14:paraId="293A6A8E" w14:textId="67D9BDED" w:rsidR="00A0122C" w:rsidRDefault="00A0122C" w:rsidP="00A0122C">
      <w:pPr>
        <w:rPr>
          <w:rFonts w:ascii="Century Gothic" w:eastAsia="Century Gothic" w:hAnsi="Century Gothic" w:cs="Century Gothic"/>
          <w:bCs/>
        </w:rPr>
      </w:pPr>
      <w:r>
        <w:rPr>
          <w:rFonts w:ascii="Century Gothic" w:eastAsia="Century Gothic" w:hAnsi="Century Gothic" w:cs="Century Gothic"/>
          <w:bCs/>
        </w:rPr>
        <w:t xml:space="preserve"> Notre m</w:t>
      </w:r>
      <w:r w:rsidRPr="00A0122C">
        <w:rPr>
          <w:rFonts w:ascii="Century Gothic" w:eastAsia="Century Gothic" w:hAnsi="Century Gothic" w:cs="Century Gothic"/>
          <w:bCs/>
        </w:rPr>
        <w:t>éthodologie de travail</w:t>
      </w:r>
      <w:r>
        <w:rPr>
          <w:rFonts w:ascii="Century Gothic" w:eastAsia="Century Gothic" w:hAnsi="Century Gothic" w:cs="Century Gothic"/>
          <w:bCs/>
        </w:rPr>
        <w:t xml:space="preserve"> comprend 3 axes :</w:t>
      </w:r>
    </w:p>
    <w:p w14:paraId="6CE39D7C" w14:textId="14517C9E" w:rsidR="00A0122C" w:rsidRDefault="00A0122C" w:rsidP="000525CF">
      <w:pPr>
        <w:pStyle w:val="Paragraphedeliste"/>
        <w:numPr>
          <w:ilvl w:val="0"/>
          <w:numId w:val="16"/>
        </w:numPr>
        <w:rPr>
          <w:rFonts w:ascii="Century Gothic" w:eastAsia="Century Gothic" w:hAnsi="Century Gothic" w:cs="Century Gothic"/>
          <w:bCs/>
        </w:rPr>
      </w:pPr>
      <w:r>
        <w:rPr>
          <w:rFonts w:ascii="Century Gothic" w:eastAsia="Century Gothic" w:hAnsi="Century Gothic" w:cs="Century Gothic"/>
          <w:bCs/>
        </w:rPr>
        <w:t xml:space="preserve">Un travail de </w:t>
      </w:r>
      <w:r w:rsidR="007446D6">
        <w:rPr>
          <w:rFonts w:ascii="Century Gothic" w:eastAsia="Century Gothic" w:hAnsi="Century Gothic" w:cs="Century Gothic"/>
          <w:bCs/>
        </w:rPr>
        <w:t>proactivité</w:t>
      </w:r>
      <w:r>
        <w:rPr>
          <w:rFonts w:ascii="Century Gothic" w:eastAsia="Century Gothic" w:hAnsi="Century Gothic" w:cs="Century Gothic"/>
          <w:bCs/>
        </w:rPr>
        <w:t xml:space="preserve"> centré sur le Travail social de proximité et de rue</w:t>
      </w:r>
    </w:p>
    <w:p w14:paraId="4945DDCD" w14:textId="77777777" w:rsidR="00A0122C" w:rsidRDefault="00A0122C" w:rsidP="000525CF">
      <w:pPr>
        <w:pStyle w:val="Paragraphedeliste"/>
        <w:numPr>
          <w:ilvl w:val="0"/>
          <w:numId w:val="16"/>
        </w:numPr>
        <w:rPr>
          <w:rFonts w:ascii="Century Gothic" w:eastAsia="Century Gothic" w:hAnsi="Century Gothic" w:cs="Century Gothic"/>
          <w:bCs/>
        </w:rPr>
      </w:pPr>
      <w:r>
        <w:rPr>
          <w:rFonts w:ascii="Century Gothic" w:eastAsia="Century Gothic" w:hAnsi="Century Gothic" w:cs="Century Gothic"/>
          <w:bCs/>
        </w:rPr>
        <w:t>Des actions de prévention éducatives</w:t>
      </w:r>
    </w:p>
    <w:p w14:paraId="2758145A" w14:textId="44C9A5AE" w:rsidR="00A0122C" w:rsidRPr="00A0122C" w:rsidRDefault="00A0122C" w:rsidP="000525CF">
      <w:pPr>
        <w:pStyle w:val="Paragraphedeliste"/>
        <w:numPr>
          <w:ilvl w:val="0"/>
          <w:numId w:val="16"/>
        </w:numPr>
        <w:rPr>
          <w:rFonts w:ascii="Century Gothic" w:eastAsia="Century Gothic" w:hAnsi="Century Gothic" w:cs="Century Gothic"/>
          <w:bCs/>
        </w:rPr>
      </w:pPr>
      <w:r>
        <w:rPr>
          <w:rFonts w:ascii="Century Gothic" w:eastAsia="Century Gothic" w:hAnsi="Century Gothic" w:cs="Century Gothic"/>
          <w:bCs/>
        </w:rPr>
        <w:t xml:space="preserve">Des projets de prévention sociale </w:t>
      </w:r>
    </w:p>
    <w:p w14:paraId="4116889A" w14:textId="77777777" w:rsidR="00A0122C" w:rsidRPr="00A0122C" w:rsidRDefault="00A0122C" w:rsidP="00A0122C">
      <w:pPr>
        <w:rPr>
          <w:rFonts w:ascii="Century Gothic" w:eastAsia="Century Gothic" w:hAnsi="Century Gothic" w:cs="Century Gothic"/>
          <w:bCs/>
        </w:rPr>
      </w:pPr>
    </w:p>
    <w:p w14:paraId="18834C92" w14:textId="28187E2D" w:rsidR="00A0122C" w:rsidRPr="00B35601" w:rsidRDefault="00A0122C" w:rsidP="000525CF">
      <w:pPr>
        <w:pStyle w:val="Paragraphedeliste"/>
        <w:numPr>
          <w:ilvl w:val="0"/>
          <w:numId w:val="17"/>
        </w:numPr>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 xml:space="preserve">La Proactivité </w:t>
      </w:r>
    </w:p>
    <w:p w14:paraId="001D419A" w14:textId="62A7098D" w:rsidR="00A0122C" w:rsidRPr="00A0122C" w:rsidRDefault="00A0122C" w:rsidP="00A0122C">
      <w:pPr>
        <w:rPr>
          <w:rFonts w:ascii="Century Gothic" w:eastAsia="Century Gothic" w:hAnsi="Century Gothic" w:cs="Century Gothic"/>
          <w:bCs/>
        </w:rPr>
      </w:pPr>
      <w:r>
        <w:rPr>
          <w:rFonts w:ascii="Century Gothic" w:eastAsia="Century Gothic" w:hAnsi="Century Gothic" w:cs="Century Gothic"/>
          <w:bCs/>
        </w:rPr>
        <w:t>Elle se déploie sous différentes formes :</w:t>
      </w:r>
    </w:p>
    <w:p w14:paraId="7D6A6C23"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Travail de rue développé dans différents lieux fréquentés par les jeunes, c'est-à-dire présence des travailleurs sociaux sur le terrain dans l’espace public ou tout autre lieu stratégique de l’entité, à jour et heure fixe. Ces démarches permettent aux jeunes de l’entité de savoir quand et où rencontrer les travailleurs sociaux de l’AMO à proximité de leur lieu de vie.</w:t>
      </w:r>
    </w:p>
    <w:p w14:paraId="76C36796"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Présence au sein des écoles, dont les animations dans les classes, qui outre le contenu apporté, montrent la disponibilité du service vis-à-vis des jeunes, les qualités </w:t>
      </w:r>
      <w:r w:rsidRPr="00A0122C">
        <w:rPr>
          <w:rFonts w:ascii="Century Gothic" w:eastAsia="Century Gothic" w:hAnsi="Century Gothic" w:cs="Century Gothic"/>
          <w:bCs/>
        </w:rPr>
        <w:lastRenderedPageBreak/>
        <w:t>d’écoute de l’équipe et une attitude non-jugeante. Ces animations doivent permettre de créer du lien avec les jeunes et l’enseignant et partant, de rendre notre service identifiable et plus accessible.</w:t>
      </w:r>
    </w:p>
    <w:p w14:paraId="4169CADF"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Des activités d’ordre plus collectives peuvent aussi être organisées afin de faciliter une prise de contact non stigmatisante avec le service.</w:t>
      </w:r>
    </w:p>
    <w:p w14:paraId="12989DB6" w14:textId="70227B65"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Participation à différents partenariats</w:t>
      </w:r>
      <w:r w:rsidR="00B35601">
        <w:rPr>
          <w:rFonts w:ascii="Century Gothic" w:eastAsia="Century Gothic" w:hAnsi="Century Gothic" w:cs="Century Gothic"/>
          <w:bCs/>
        </w:rPr>
        <w:t xml:space="preserve"> et évènements</w:t>
      </w:r>
      <w:r w:rsidRPr="00A0122C">
        <w:rPr>
          <w:rFonts w:ascii="Century Gothic" w:eastAsia="Century Gothic" w:hAnsi="Century Gothic" w:cs="Century Gothic"/>
          <w:bCs/>
        </w:rPr>
        <w:t xml:space="preserve"> locaux et implication concrète dans ceux qui concernent la Jeunesse.</w:t>
      </w:r>
    </w:p>
    <w:p w14:paraId="03E71AA6" w14:textId="7EBE3873"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w:t>
      </w:r>
      <w:r w:rsidRPr="00A0122C">
        <w:rPr>
          <w:rFonts w:ascii="Century Gothic" w:eastAsia="Century Gothic" w:hAnsi="Century Gothic" w:cs="Century Gothic"/>
          <w:bCs/>
        </w:rPr>
        <w:tab/>
        <w:t xml:space="preserve"> Imagin’AMO est aussi un Point-Relais Infor</w:t>
      </w:r>
      <w:r w:rsidR="007446D6">
        <w:rPr>
          <w:rFonts w:ascii="Century Gothic" w:eastAsia="Century Gothic" w:hAnsi="Century Gothic" w:cs="Century Gothic"/>
          <w:bCs/>
        </w:rPr>
        <w:t>-</w:t>
      </w:r>
      <w:r w:rsidRPr="00A0122C">
        <w:rPr>
          <w:rFonts w:ascii="Century Gothic" w:eastAsia="Century Gothic" w:hAnsi="Century Gothic" w:cs="Century Gothic"/>
          <w:bCs/>
        </w:rPr>
        <w:t>Jeunes et SIDA, ce qui facilite l’accès du service ainsi que l’identification de la destination à un public jeune sans stigmatisation.</w:t>
      </w:r>
    </w:p>
    <w:p w14:paraId="20D2951F" w14:textId="77777777" w:rsidR="00A0122C" w:rsidRPr="00A0122C" w:rsidRDefault="00A0122C" w:rsidP="00A0122C">
      <w:pPr>
        <w:rPr>
          <w:rFonts w:ascii="Century Gothic" w:eastAsia="Century Gothic" w:hAnsi="Century Gothic" w:cs="Century Gothic"/>
          <w:bCs/>
        </w:rPr>
      </w:pPr>
    </w:p>
    <w:p w14:paraId="49AF99A8" w14:textId="657F515D" w:rsidR="00A0122C" w:rsidRPr="00B35601" w:rsidRDefault="00A0122C" w:rsidP="000525CF">
      <w:pPr>
        <w:pStyle w:val="Paragraphedeliste"/>
        <w:numPr>
          <w:ilvl w:val="0"/>
          <w:numId w:val="17"/>
        </w:numPr>
        <w:rPr>
          <w:rFonts w:ascii="Century Gothic" w:eastAsia="Century Gothic" w:hAnsi="Century Gothic" w:cs="Century Gothic"/>
          <w:b/>
          <w:sz w:val="24"/>
          <w:szCs w:val="24"/>
          <w:u w:val="single"/>
        </w:rPr>
      </w:pPr>
      <w:r w:rsidRPr="00B35601">
        <w:rPr>
          <w:rFonts w:ascii="Century Gothic" w:eastAsia="Century Gothic" w:hAnsi="Century Gothic" w:cs="Century Gothic"/>
          <w:b/>
          <w:sz w:val="24"/>
          <w:szCs w:val="24"/>
          <w:u w:val="single"/>
        </w:rPr>
        <w:t>La prévention éducative</w:t>
      </w:r>
    </w:p>
    <w:p w14:paraId="0D7ABAC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La prévention éducative consiste à accompagner le jeune et/ou sa famille dans une démarche responsabilisante et développant ses capacités à agir sur son environnement. Elle vise l’épanouissement du jeune dans son milieu de vie et favorise le développement de son autonomie.</w:t>
      </w:r>
    </w:p>
    <w:p w14:paraId="385B001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Cette aide répond à la demande du jeune lui-même ou à l’un de ses proches. Elle peut aussi être proposée par le service ou être issue d’un relais d’un autre service de l’Aide à la Jeunesse ou de première ligne. Cependant, dans tous les cas, Imagin’AMO intervient sans mandat, la relation d’aide individuelle ne peut s’effectuer sans l’accord du jeune.</w:t>
      </w:r>
    </w:p>
    <w:p w14:paraId="161E3504"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Elle est gratuite, ne comprend pas de suivi d’ordre thérapeutique.</w:t>
      </w:r>
    </w:p>
    <w:p w14:paraId="1FE48DB5"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La confidentialité est garantie, dans le respect du code de déontologie de l’Aide à la Jeunesse et des prescriptions en matière de secret professionnel.</w:t>
      </w:r>
    </w:p>
    <w:p w14:paraId="1E1D1586"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Lors de la première rencontre, les bénéficiaires sont informés du cadre d’intervention d’un service d’Actions en Milieu Ouvert tel que défini par le décret du 18 janvier 2018 portant le code de la prévention, de l’aide à la jeunesse et de la protection de la jeunesse, le code de déontologie de l’Aide à la Jeunesse et par l’arrêté relatif aux conditions particulières d’agrément et d’octroi des subventions pour les services d’Actions en Milieu Ouvert du 5 décembre 2018.</w:t>
      </w:r>
    </w:p>
    <w:p w14:paraId="5CCF7511" w14:textId="77777777" w:rsidR="00A0122C" w:rsidRPr="00A0122C" w:rsidRDefault="00A0122C" w:rsidP="00B35601">
      <w:pPr>
        <w:spacing w:after="240"/>
        <w:rPr>
          <w:rFonts w:ascii="Century Gothic" w:eastAsia="Century Gothic" w:hAnsi="Century Gothic" w:cs="Century Gothic"/>
          <w:bCs/>
        </w:rPr>
      </w:pPr>
      <w:r w:rsidRPr="00A0122C">
        <w:rPr>
          <w:rFonts w:ascii="Century Gothic" w:eastAsia="Century Gothic" w:hAnsi="Century Gothic" w:cs="Century Gothic"/>
          <w:bCs/>
        </w:rPr>
        <w:t>La prévention éducative comprend un travail d’écoute et de valorisation, une orientation, un accompagnement, un travail de médiation ou de conciliation avec la famille et son environnement (scolaire, social, culturel …).</w:t>
      </w:r>
    </w:p>
    <w:p w14:paraId="0FE469E6" w14:textId="0033C0E7" w:rsidR="00A0122C" w:rsidRPr="00A0122C" w:rsidRDefault="00A0122C" w:rsidP="00A0122C">
      <w:pPr>
        <w:rPr>
          <w:rFonts w:ascii="Century Gothic" w:eastAsia="Century Gothic" w:hAnsi="Century Gothic" w:cs="Century Gothic"/>
          <w:bCs/>
        </w:rPr>
      </w:pPr>
      <w:r w:rsidRPr="00B35601">
        <w:rPr>
          <w:rFonts w:ascii="Century Gothic" w:eastAsia="Century Gothic" w:hAnsi="Century Gothic" w:cs="Century Gothic"/>
          <w:b/>
        </w:rPr>
        <w:t>2.1</w:t>
      </w:r>
      <w:r w:rsidR="00B35601">
        <w:rPr>
          <w:rFonts w:ascii="Century Gothic" w:eastAsia="Century Gothic" w:hAnsi="Century Gothic" w:cs="Century Gothic"/>
          <w:b/>
        </w:rPr>
        <w:t xml:space="preserve"> </w:t>
      </w:r>
      <w:r w:rsidRPr="00B35601">
        <w:rPr>
          <w:rFonts w:ascii="Century Gothic" w:eastAsia="Century Gothic" w:hAnsi="Century Gothic" w:cs="Century Gothic"/>
          <w:b/>
        </w:rPr>
        <w:t xml:space="preserve"> Assurer un travail d’écoute et de valorisation</w:t>
      </w:r>
    </w:p>
    <w:p w14:paraId="48BF599F" w14:textId="77777777" w:rsidR="00A0122C" w:rsidRPr="00A0122C" w:rsidRDefault="00A0122C" w:rsidP="00B35601">
      <w:pPr>
        <w:spacing w:after="240"/>
        <w:rPr>
          <w:rFonts w:ascii="Century Gothic" w:eastAsia="Century Gothic" w:hAnsi="Century Gothic" w:cs="Century Gothic"/>
          <w:bCs/>
        </w:rPr>
      </w:pPr>
      <w:r w:rsidRPr="00A0122C">
        <w:rPr>
          <w:rFonts w:ascii="Century Gothic" w:eastAsia="Century Gothic" w:hAnsi="Century Gothic" w:cs="Century Gothic"/>
          <w:bCs/>
        </w:rPr>
        <w:t xml:space="preserve">Le travail d’écoute signifie que le demandeur puisse s’exprimer librement sur les difficultés qu’il rencontre et que l’intervenant prenne en compte la situation dans toute sa complexité. Il permet, aussi, d’approfondir avec le jeune et/ou son familier la demande initialement formulée afin de trouver les pistes de réponses les plus adéquates. Ce travail de la demande peut, en fonction de la situation, prendre plusieurs entretiens. Au terme de celui-ci, l’intervenant proposera au jeune ou à sa </w:t>
      </w:r>
      <w:r w:rsidRPr="00A0122C">
        <w:rPr>
          <w:rFonts w:ascii="Century Gothic" w:eastAsia="Century Gothic" w:hAnsi="Century Gothic" w:cs="Century Gothic"/>
          <w:bCs/>
        </w:rPr>
        <w:lastRenderedPageBreak/>
        <w:t>famille : une information, une orientation vers un service plus adéquat et/ou un accompagnement que nous appelons suivi individuel.</w:t>
      </w:r>
    </w:p>
    <w:p w14:paraId="334D3D29" w14:textId="5C7C03C1"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t xml:space="preserve">2.2 </w:t>
      </w:r>
      <w:r w:rsidR="00B35601">
        <w:rPr>
          <w:rFonts w:ascii="Century Gothic" w:eastAsia="Century Gothic" w:hAnsi="Century Gothic" w:cs="Century Gothic"/>
          <w:b/>
        </w:rPr>
        <w:t xml:space="preserve"> </w:t>
      </w:r>
      <w:r w:rsidRPr="00B35601">
        <w:rPr>
          <w:rFonts w:ascii="Century Gothic" w:eastAsia="Century Gothic" w:hAnsi="Century Gothic" w:cs="Century Gothic"/>
          <w:b/>
        </w:rPr>
        <w:t xml:space="preserve">Mettre en place une orientation </w:t>
      </w:r>
    </w:p>
    <w:p w14:paraId="353025C9"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S’il s’avère, après avoir écouté le jeune et/ou sa famille, qu’il serait plus opportun de travailler avec un autre service que le nôtre, il sera proposé une orientation. Dans tous les cas, nous proposerons au demandeur de l’accompagner dans cette démarche.</w:t>
      </w:r>
    </w:p>
    <w:p w14:paraId="4416CA53" w14:textId="4DEC6035"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t xml:space="preserve">2.3 Assurer un accompagnement individuel </w:t>
      </w:r>
    </w:p>
    <w:p w14:paraId="395CBD0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L’accompagnement du jeune et/ou de sa famille dans cette relation d’aide se veut social et éducatif. Cette relation d’aide est conçue comme une démarche participative, un travail éducatif qui vise à favoriser chez le jeune un processus d’émancipation et le développement de son autonomie au sein de son milieu de vie. La prévention éducative vise à permettre au bénéficiaire de trouver les outils et les moyens de gérer, par lui-même, son projet de vie, en utilisant au mieux ses propres ressources ainsi que celles présentes dans son environnement. Nous souhaitons par cette action que le jeune puisse occuper sa place d’acteur dans sa vie, en lui proposant des moyens d’agir sur sa situation, son environnement et son avenir. Il s’agit aussi de chercher ensemble les solutions les plus épanouissantes, les plus adaptées et les plus accessibles pour lui.</w:t>
      </w:r>
    </w:p>
    <w:p w14:paraId="35CB8397"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Dans le cas d’un suivi ou d’un accompagnement du jeune ou de sa famille, un dossier garantissant l’anonymat est constitué par le travailleur social chargé de la situation. Le jeune peut, à tout moment, consulter le dossier le concernant.</w:t>
      </w:r>
    </w:p>
    <w:p w14:paraId="72602596" w14:textId="4E565CD7"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t>2.4 Assurer la mise en œuvre d’outils de médiation entre le jeune, sa famille et ses familiers,</w:t>
      </w:r>
    </w:p>
    <w:p w14:paraId="6D8EE3D3"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Dans nos interventions, nous souhaitons garantir la circulation de l’information. En effet lors du travail de la demande, il nous semble primordial de permettre à chacun de pouvoir exprimer sa définition du problème. Cette définition, ce ressenti de chacun des membres de la famille doit pouvoir être entendu de tous.</w:t>
      </w:r>
    </w:p>
    <w:p w14:paraId="1DC70B11"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Selon nous, le premier outil de médiation est l’écoute respective et la circulation d’information.</w:t>
      </w:r>
    </w:p>
    <w:p w14:paraId="780056ED"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La reformulation, le langage des émotions et des besoins, sont autant d’outils concrets qui nous permettent d’enrichir le jeune et sa famille en vue de formuler au plus juste leurs besoins et leurs difficultés, afin qu’elles soient vraies pour eux. </w:t>
      </w:r>
    </w:p>
    <w:p w14:paraId="4013B470" w14:textId="112CD178"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Une fois ces difficultés concrètes identifiées par la famille, la médiation peut commencer car tous les membres du système se retrouvent dans le même territoire.     </w:t>
      </w:r>
    </w:p>
    <w:p w14:paraId="4EFE0DB8"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Pour Imagin’AMO, l’objectif d’un travail de médiation est de s’assurer de rétablir une communication saine entre le jeune et tous les acteurs parties prenantes de sa situation problématique.</w:t>
      </w:r>
    </w:p>
    <w:p w14:paraId="03612E4E" w14:textId="77777777" w:rsidR="00A0122C" w:rsidRPr="00A0122C" w:rsidRDefault="00A0122C" w:rsidP="00A0122C">
      <w:pPr>
        <w:rPr>
          <w:rFonts w:ascii="Century Gothic" w:eastAsia="Century Gothic" w:hAnsi="Century Gothic" w:cs="Century Gothic"/>
          <w:bCs/>
        </w:rPr>
      </w:pPr>
    </w:p>
    <w:p w14:paraId="0B08B757" w14:textId="088903BA"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lastRenderedPageBreak/>
        <w:t>2.5 Assurer un soutien à la famille ou aux familiers du jeune dans l’exercice de leurs responsabilités parentales</w:t>
      </w:r>
    </w:p>
    <w:p w14:paraId="686E3B0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Lors de nos interventions au sein des familles, nous nous appuyons sur leur définition des droits et des obligations des enfants et des parents. </w:t>
      </w:r>
    </w:p>
    <w:p w14:paraId="67DA6A41"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Afin de pouvoir percevoir leur réalité, nous questionnons leurs visions de la parentalité, que cela soit du point de vue du jeune ou celui du (ou des) parent(s). Nous leurs demandons également de pouvoir nous partager leurs attentes les uns par rapport aux autres.</w:t>
      </w:r>
    </w:p>
    <w:p w14:paraId="412B3819" w14:textId="388C3964"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Toutes ces questions nous permettent, outre la définition du problème, de pouvoir </w:t>
      </w:r>
      <w:r w:rsidR="007446D6" w:rsidRPr="00A0122C">
        <w:rPr>
          <w:rFonts w:ascii="Century Gothic" w:eastAsia="Century Gothic" w:hAnsi="Century Gothic" w:cs="Century Gothic"/>
          <w:bCs/>
        </w:rPr>
        <w:t>coconstruire</w:t>
      </w:r>
      <w:r w:rsidRPr="00A0122C">
        <w:rPr>
          <w:rFonts w:ascii="Century Gothic" w:eastAsia="Century Gothic" w:hAnsi="Century Gothic" w:cs="Century Gothic"/>
          <w:bCs/>
        </w:rPr>
        <w:t xml:space="preserve"> un espace commun d'intervention avec le ou les jeunes et ses parents.</w:t>
      </w:r>
    </w:p>
    <w:p w14:paraId="3213F3EB"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Chacun des membres de la famille peut ainsi prendre ou reprendre une certaine place, qui nous permet d’échanger et de communiquer ensemble. Ceci afin d’élaborer des pistes de changement, tout en mettant en lumière les ressources et les compétences de la famille.</w:t>
      </w:r>
    </w:p>
    <w:p w14:paraId="42815A3C"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Nos outils d’interventions sont issus de diverses méthodologies telles que la gestion positive de conflit, les techniques d’intervention de la thérapie brève de Palo Alto - Grégory Bateson, l’écoute active et empathique, etc.</w:t>
      </w:r>
    </w:p>
    <w:p w14:paraId="776F7DCB"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L’ensemble des travailleurs sociaux de l’équipe d’Imagin’AMO est concerné par les actions de prévention éducative. Les jeunes ou leurs familles peuvent venir librement exprimer une demande lors de nos permanences, lors de nos présences dans les quartiers ou lieux stratégiques de l’entité ou à d’autres moments sur rendez-vous.</w:t>
      </w:r>
    </w:p>
    <w:p w14:paraId="0B39D853"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Les suivis et nouvelles demandes sont évoqués de manière régulière en réunion d’équipe, ce qui permet de créer un espace d’intervision entre les différents membres de l’équipe.</w:t>
      </w:r>
    </w:p>
    <w:p w14:paraId="5B21C3BF" w14:textId="0B60AB8C"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t>2.6 Développer des actions collectives</w:t>
      </w:r>
    </w:p>
    <w:p w14:paraId="395F5579"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Outre l’accompagnement individuel ou familial proposé, l’équipe d’Imagin’AMO peut proposer au jeune de participer à des actions collectives qui viseront, entre autres, à développer l’estime de soi et valoriser l’image que le jeune a de lui-même. Ces activités peuvent être organisées de manière hebdomadaire ou sous forme de stage durant les congés scolaires. Les outils tels que la production culturelle et artistique (au sens large), le sport et l’ancrage dans son territoire et avec la nature seront privilégiés. Elle renforce et complète les actions individuelles de la prévention éducative. Elle permet aussi par l’expérience positive vécue par les jeunes ou les enfants de renforcer le lien et la relation de confiance avec les intervenants du service. </w:t>
      </w:r>
    </w:p>
    <w:p w14:paraId="195EC9B1"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Dans notre action collective, qu’elle soit de l’ordre de la prévention éducative ou sociale, nous tenons à qu’elle permette de développer la citoyenneté et la responsabilisation des participants. Nous visons aussi à ce que ces actions facilitent la rencontre en tissant des liens sociaux avec d’autres jeunes ou des adultes qu’ils n’auraient pas côtoyés naturellement. Notamment en visant, autant que possible, une mixité sociale et culturelle. Nous cherchons de manière constante à les soutenir </w:t>
      </w:r>
      <w:r w:rsidRPr="00A0122C">
        <w:rPr>
          <w:rFonts w:ascii="Century Gothic" w:eastAsia="Century Gothic" w:hAnsi="Century Gothic" w:cs="Century Gothic"/>
          <w:bCs/>
        </w:rPr>
        <w:lastRenderedPageBreak/>
        <w:t xml:space="preserve">dans leur épanouissement personnel, entre autres, en les aidant à acquérir une confiance en soi et une meilleure estime d’eux-mêmes.    </w:t>
      </w:r>
    </w:p>
    <w:p w14:paraId="646C50C2" w14:textId="77777777" w:rsidR="00A0122C" w:rsidRPr="00A0122C" w:rsidRDefault="00A0122C" w:rsidP="00B35601">
      <w:pPr>
        <w:spacing w:after="240"/>
        <w:rPr>
          <w:rFonts w:ascii="Century Gothic" w:eastAsia="Century Gothic" w:hAnsi="Century Gothic" w:cs="Century Gothic"/>
          <w:bCs/>
        </w:rPr>
      </w:pPr>
      <w:r w:rsidRPr="00A0122C">
        <w:rPr>
          <w:rFonts w:ascii="Century Gothic" w:eastAsia="Century Gothic" w:hAnsi="Century Gothic" w:cs="Century Gothic"/>
          <w:bCs/>
        </w:rPr>
        <w:t>Une participation aux frais symbolique peut-être demandée dans le cadre de certaines activités collectives. Elle ne doit pas être un frein à la participation et peut-être négocié au cas par cas en fonction de la situation du jeune et de sa famille.</w:t>
      </w:r>
    </w:p>
    <w:p w14:paraId="26A38FFB" w14:textId="27C98A6C" w:rsidR="00A0122C" w:rsidRPr="00340AA9" w:rsidRDefault="00A0122C" w:rsidP="000525CF">
      <w:pPr>
        <w:pStyle w:val="Paragraphedeliste"/>
        <w:numPr>
          <w:ilvl w:val="0"/>
          <w:numId w:val="17"/>
        </w:numPr>
        <w:rPr>
          <w:rFonts w:ascii="Century Gothic" w:eastAsia="Century Gothic" w:hAnsi="Century Gothic" w:cs="Century Gothic"/>
          <w:b/>
          <w:sz w:val="24"/>
          <w:szCs w:val="24"/>
          <w:u w:val="single"/>
        </w:rPr>
      </w:pPr>
      <w:r w:rsidRPr="00340AA9">
        <w:rPr>
          <w:rFonts w:ascii="Century Gothic" w:eastAsia="Century Gothic" w:hAnsi="Century Gothic" w:cs="Century Gothic"/>
          <w:b/>
          <w:sz w:val="24"/>
          <w:szCs w:val="24"/>
          <w:u w:val="single"/>
        </w:rPr>
        <w:t>La prévention sociale</w:t>
      </w:r>
    </w:p>
    <w:p w14:paraId="40F74644"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Les actions de prévention sociale visent à agir sur l’environnement social des jeunes afin de le rendre plus propice à leur épanouissement et à leur émancipation. Elles visent également à apporter une réponse globale à des problèmes collectifs et/ou individuels ainsi que développer une dynamique de réseau. (Arrêté du 05 décembre 2018 sur les conditions d’agrément des services d’Actions en Milieu Ouvert).</w:t>
      </w:r>
    </w:p>
    <w:p w14:paraId="2A90A9FF" w14:textId="35789DF0" w:rsidR="00A0122C" w:rsidRPr="00B35601" w:rsidRDefault="00A0122C" w:rsidP="00A0122C">
      <w:pPr>
        <w:rPr>
          <w:rFonts w:ascii="Century Gothic" w:eastAsia="Century Gothic" w:hAnsi="Century Gothic" w:cs="Century Gothic"/>
          <w:b/>
        </w:rPr>
      </w:pPr>
      <w:r w:rsidRPr="00B35601">
        <w:rPr>
          <w:rFonts w:ascii="Century Gothic" w:eastAsia="Century Gothic" w:hAnsi="Century Gothic" w:cs="Century Gothic"/>
          <w:b/>
        </w:rPr>
        <w:t>3.1 Développer des actions collectives avec les jeunes en interaction avec leur milieu de vie</w:t>
      </w:r>
    </w:p>
    <w:p w14:paraId="5BF90DF2"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Nos actions de prévention sociale se basent autant que possible sur la méthodologie de l’action communautaire. Celle-ci doit être considérée comme « une forme d’aide positive, elle ne se veut pas correctrice mais émancipatrice ». (AMO et action communautaire, FISSAAJ, 2006)</w:t>
      </w:r>
    </w:p>
    <w:p w14:paraId="103F6719"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L’action de l’AMO est complémentaire ou supplétive à d’autres types d’actions sociales.</w:t>
      </w:r>
    </w:p>
    <w:p w14:paraId="49BB158E" w14:textId="0A8BF200" w:rsidR="00A0122C" w:rsidRPr="00B35601" w:rsidRDefault="00A0122C" w:rsidP="00A0122C">
      <w:pPr>
        <w:rPr>
          <w:rFonts w:ascii="Century Gothic" w:eastAsia="Century Gothic" w:hAnsi="Century Gothic" w:cs="Century Gothic"/>
          <w:b/>
          <w:i/>
          <w:iCs/>
        </w:rPr>
      </w:pPr>
      <w:r w:rsidRPr="00B35601">
        <w:rPr>
          <w:rFonts w:ascii="Century Gothic" w:eastAsia="Century Gothic" w:hAnsi="Century Gothic" w:cs="Century Gothic"/>
          <w:b/>
          <w:i/>
          <w:iCs/>
        </w:rPr>
        <w:t xml:space="preserve">A. </w:t>
      </w:r>
      <w:r w:rsidR="007446D6" w:rsidRPr="00B35601">
        <w:rPr>
          <w:rFonts w:ascii="Century Gothic" w:eastAsia="Century Gothic" w:hAnsi="Century Gothic" w:cs="Century Gothic"/>
          <w:b/>
          <w:i/>
          <w:iCs/>
        </w:rPr>
        <w:t>Prérequis</w:t>
      </w:r>
      <w:r w:rsidRPr="00B35601">
        <w:rPr>
          <w:rFonts w:ascii="Century Gothic" w:eastAsia="Century Gothic" w:hAnsi="Century Gothic" w:cs="Century Gothic"/>
          <w:b/>
          <w:i/>
          <w:iCs/>
        </w:rPr>
        <w:t xml:space="preserve"> à l’action Communautaire.</w:t>
      </w:r>
    </w:p>
    <w:p w14:paraId="3346B2DC" w14:textId="7B7404FC"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Pour le développement de l’action communautaire, il est indispensable d’avoir une bonne connaissance du contexte du territoire sur lequel l’AMO travaille, mais aussi d’apprendre à connaître les besoins et demandes des jeunes résidant sur celui-ci. Pour cela, il est  nécessaire de développer différents axes de travail, qui seront des </w:t>
      </w:r>
      <w:r w:rsidR="007446D6" w:rsidRPr="00A0122C">
        <w:rPr>
          <w:rFonts w:ascii="Century Gothic" w:eastAsia="Century Gothic" w:hAnsi="Century Gothic" w:cs="Century Gothic"/>
          <w:bCs/>
        </w:rPr>
        <w:t>prérequis</w:t>
      </w:r>
      <w:r w:rsidRPr="00A0122C">
        <w:rPr>
          <w:rFonts w:ascii="Century Gothic" w:eastAsia="Century Gothic" w:hAnsi="Century Gothic" w:cs="Century Gothic"/>
          <w:bCs/>
        </w:rPr>
        <w:t xml:space="preserve"> à la prévention sociale développée par l’AMO</w:t>
      </w:r>
      <w:r w:rsidR="00B35601">
        <w:rPr>
          <w:rFonts w:ascii="Century Gothic" w:eastAsia="Century Gothic" w:hAnsi="Century Gothic" w:cs="Century Gothic"/>
          <w:bCs/>
        </w:rPr>
        <w:t> :</w:t>
      </w:r>
    </w:p>
    <w:p w14:paraId="04F07A82" w14:textId="189EB9DF" w:rsidR="00A0122C" w:rsidRPr="00B35601" w:rsidRDefault="00A0122C" w:rsidP="000525CF">
      <w:pPr>
        <w:pStyle w:val="Paragraphedeliste"/>
        <w:numPr>
          <w:ilvl w:val="0"/>
          <w:numId w:val="19"/>
        </w:numPr>
        <w:rPr>
          <w:rFonts w:ascii="Century Gothic" w:eastAsia="Century Gothic" w:hAnsi="Century Gothic" w:cs="Century Gothic"/>
          <w:bCs/>
        </w:rPr>
      </w:pPr>
      <w:r w:rsidRPr="00B35601">
        <w:rPr>
          <w:rFonts w:ascii="Century Gothic" w:eastAsia="Century Gothic" w:hAnsi="Century Gothic" w:cs="Century Gothic"/>
          <w:bCs/>
        </w:rPr>
        <w:t>immersion du Travailleur Social auprès des jeunes</w:t>
      </w:r>
    </w:p>
    <w:p w14:paraId="7E3566BC" w14:textId="69CFCB7B" w:rsidR="00A0122C" w:rsidRPr="00B35601" w:rsidRDefault="00A0122C" w:rsidP="000525CF">
      <w:pPr>
        <w:pStyle w:val="Paragraphedeliste"/>
        <w:numPr>
          <w:ilvl w:val="0"/>
          <w:numId w:val="19"/>
        </w:numPr>
        <w:rPr>
          <w:rFonts w:ascii="Century Gothic" w:eastAsia="Century Gothic" w:hAnsi="Century Gothic" w:cs="Century Gothic"/>
          <w:bCs/>
        </w:rPr>
      </w:pPr>
      <w:r w:rsidRPr="00B35601">
        <w:rPr>
          <w:rFonts w:ascii="Century Gothic" w:eastAsia="Century Gothic" w:hAnsi="Century Gothic" w:cs="Century Gothic"/>
          <w:bCs/>
        </w:rPr>
        <w:t>Participation à la dynamique de réseau</w:t>
      </w:r>
    </w:p>
    <w:p w14:paraId="1DDC00CE" w14:textId="1448550A" w:rsidR="00A0122C" w:rsidRPr="00B35601" w:rsidRDefault="00A0122C" w:rsidP="000525CF">
      <w:pPr>
        <w:pStyle w:val="Paragraphedeliste"/>
        <w:numPr>
          <w:ilvl w:val="0"/>
          <w:numId w:val="19"/>
        </w:numPr>
        <w:rPr>
          <w:rFonts w:ascii="Century Gothic" w:eastAsia="Century Gothic" w:hAnsi="Century Gothic" w:cs="Century Gothic"/>
          <w:bCs/>
        </w:rPr>
      </w:pPr>
      <w:r w:rsidRPr="00B35601">
        <w:rPr>
          <w:rFonts w:ascii="Century Gothic" w:eastAsia="Century Gothic" w:hAnsi="Century Gothic" w:cs="Century Gothic"/>
          <w:bCs/>
        </w:rPr>
        <w:t>Réaliser un diagnostic</w:t>
      </w:r>
    </w:p>
    <w:p w14:paraId="6E74C56E" w14:textId="77777777" w:rsidR="00A0122C" w:rsidRPr="00B35601" w:rsidRDefault="00A0122C" w:rsidP="00A0122C">
      <w:pPr>
        <w:rPr>
          <w:rFonts w:ascii="Century Gothic" w:eastAsia="Century Gothic" w:hAnsi="Century Gothic" w:cs="Century Gothic"/>
          <w:b/>
          <w:i/>
          <w:iCs/>
        </w:rPr>
      </w:pPr>
      <w:r w:rsidRPr="00B35601">
        <w:rPr>
          <w:rFonts w:ascii="Century Gothic" w:eastAsia="Century Gothic" w:hAnsi="Century Gothic" w:cs="Century Gothic"/>
          <w:b/>
          <w:i/>
          <w:iCs/>
        </w:rPr>
        <w:t>B. Quels buts poursuivis ?</w:t>
      </w:r>
    </w:p>
    <w:p w14:paraId="3CCCF2F9"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L’action de prévention sociale que nous développons visent à permettre un questionnement sur les situations vécues, un allègement de celles-ci voire une solution par rapport à des besoins ou des problèmes évoqués sur la réalité vécue ou ressentie. D’autre part, elle vise aussi à prévenir l’apparition de situations problématiques et toutes ruptures entre le jeune et son environnement.</w:t>
      </w:r>
    </w:p>
    <w:p w14:paraId="097789E5" w14:textId="77777777" w:rsidR="00A0122C" w:rsidRPr="00B35601" w:rsidRDefault="00A0122C" w:rsidP="00A0122C">
      <w:pPr>
        <w:rPr>
          <w:rFonts w:ascii="Century Gothic" w:eastAsia="Century Gothic" w:hAnsi="Century Gothic" w:cs="Century Gothic"/>
          <w:b/>
          <w:i/>
          <w:iCs/>
        </w:rPr>
      </w:pPr>
      <w:r w:rsidRPr="00B35601">
        <w:rPr>
          <w:rFonts w:ascii="Century Gothic" w:eastAsia="Century Gothic" w:hAnsi="Century Gothic" w:cs="Century Gothic"/>
          <w:b/>
          <w:i/>
          <w:iCs/>
        </w:rPr>
        <w:t>C. Mise en place et conception des actions de prévention sociale</w:t>
      </w:r>
    </w:p>
    <w:p w14:paraId="5D004936"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Comme nous l’avons écrit précédemment, les actions de prévention sociale partent d’une demande (et non d’une offre), parfois suscitée, et/ou des constats de besoins de la population, ici essentiellement les jeunes et/ou leurs familiers.</w:t>
      </w:r>
    </w:p>
    <w:p w14:paraId="6F0591A7" w14:textId="77777777" w:rsidR="00A0122C" w:rsidRPr="00A0122C" w:rsidRDefault="00A0122C" w:rsidP="00A0122C">
      <w:pPr>
        <w:rPr>
          <w:rFonts w:ascii="Century Gothic" w:eastAsia="Century Gothic" w:hAnsi="Century Gothic" w:cs="Century Gothic"/>
          <w:bCs/>
        </w:rPr>
      </w:pPr>
    </w:p>
    <w:p w14:paraId="43B1A93B"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lastRenderedPageBreak/>
        <w:t>Il est important d’éveiller la conscience des jeunes sur leur capacité d’agir sur leur environnement. Le rôle de l’AMO serait, dès lors, de soutenir le jeune dans ses démarches, de l’aider à porter sa parole à qui de droit, voire d’être un relais de ceux-ci. L’idée est de se positionner dans une dynamique positive en valorisant ce qui existe déjà. Ceci, en utilisant les ressources à la fois des jeunes et de leur entourage visés ou impliqués dans l’action de l’AMO, ainsi que du réseau et des acteurs sociaux présents sur le territoire.</w:t>
      </w:r>
    </w:p>
    <w:p w14:paraId="117B8D5D" w14:textId="589A512A"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Au niveau méthodologique, nous utilisons la boucle systématique</w:t>
      </w:r>
      <w:r w:rsidR="00340AA9">
        <w:rPr>
          <w:rFonts w:ascii="Century Gothic" w:eastAsia="Century Gothic" w:hAnsi="Century Gothic" w:cs="Century Gothic"/>
          <w:bCs/>
        </w:rPr>
        <w:t xml:space="preserve"> qui comprend différentes étapes :</w:t>
      </w:r>
    </w:p>
    <w:p w14:paraId="4D58825A" w14:textId="77777777" w:rsidR="00A0122C" w:rsidRPr="00340AA9" w:rsidRDefault="00A0122C" w:rsidP="000525CF">
      <w:pPr>
        <w:pStyle w:val="Paragraphedeliste"/>
        <w:numPr>
          <w:ilvl w:val="0"/>
          <w:numId w:val="20"/>
        </w:numPr>
        <w:rPr>
          <w:rFonts w:ascii="Century Gothic" w:eastAsia="Century Gothic" w:hAnsi="Century Gothic" w:cs="Century Gothic"/>
          <w:bCs/>
        </w:rPr>
      </w:pPr>
      <w:r w:rsidRPr="00340AA9">
        <w:rPr>
          <w:rFonts w:ascii="Century Gothic" w:eastAsia="Century Gothic" w:hAnsi="Century Gothic" w:cs="Century Gothic"/>
          <w:bCs/>
        </w:rPr>
        <w:t xml:space="preserve">Diagnostic </w:t>
      </w:r>
    </w:p>
    <w:p w14:paraId="244A1AE0" w14:textId="3E6960C2" w:rsidR="00A0122C" w:rsidRPr="00340AA9" w:rsidRDefault="00340AA9" w:rsidP="000525CF">
      <w:pPr>
        <w:pStyle w:val="Paragraphedeliste"/>
        <w:numPr>
          <w:ilvl w:val="0"/>
          <w:numId w:val="21"/>
        </w:numPr>
        <w:rPr>
          <w:rFonts w:ascii="Century Gothic" w:eastAsia="Century Gothic" w:hAnsi="Century Gothic" w:cs="Century Gothic"/>
          <w:bCs/>
        </w:rPr>
      </w:pPr>
      <w:r>
        <w:rPr>
          <w:rFonts w:ascii="Century Gothic" w:eastAsia="Century Gothic" w:hAnsi="Century Gothic" w:cs="Century Gothic"/>
          <w:bCs/>
        </w:rPr>
        <w:t>Etablir</w:t>
      </w:r>
      <w:r w:rsidR="00A0122C" w:rsidRPr="00340AA9">
        <w:rPr>
          <w:rFonts w:ascii="Century Gothic" w:eastAsia="Century Gothic" w:hAnsi="Century Gothic" w:cs="Century Gothic"/>
          <w:bCs/>
        </w:rPr>
        <w:t xml:space="preserve"> des objectifs généraux pour le projet</w:t>
      </w:r>
    </w:p>
    <w:p w14:paraId="39C00208" w14:textId="6BCF34F5" w:rsidR="00A0122C" w:rsidRPr="00340AA9" w:rsidRDefault="00340AA9" w:rsidP="000525CF">
      <w:pPr>
        <w:pStyle w:val="Paragraphedeliste"/>
        <w:numPr>
          <w:ilvl w:val="0"/>
          <w:numId w:val="21"/>
        </w:numPr>
        <w:rPr>
          <w:rFonts w:ascii="Century Gothic" w:eastAsia="Century Gothic" w:hAnsi="Century Gothic" w:cs="Century Gothic"/>
          <w:bCs/>
        </w:rPr>
      </w:pPr>
      <w:r>
        <w:rPr>
          <w:rFonts w:ascii="Century Gothic" w:eastAsia="Century Gothic" w:hAnsi="Century Gothic" w:cs="Century Gothic"/>
          <w:bCs/>
        </w:rPr>
        <w:t>F</w:t>
      </w:r>
      <w:r w:rsidR="00A0122C" w:rsidRPr="00340AA9">
        <w:rPr>
          <w:rFonts w:ascii="Century Gothic" w:eastAsia="Century Gothic" w:hAnsi="Century Gothic" w:cs="Century Gothic"/>
          <w:bCs/>
        </w:rPr>
        <w:t>ixer une série d’objectifs opérationnels</w:t>
      </w:r>
    </w:p>
    <w:p w14:paraId="4ABC5BBF" w14:textId="3A3E828E" w:rsidR="00A0122C" w:rsidRPr="00340AA9" w:rsidRDefault="00A0122C" w:rsidP="000525CF">
      <w:pPr>
        <w:pStyle w:val="Paragraphedeliste"/>
        <w:numPr>
          <w:ilvl w:val="0"/>
          <w:numId w:val="21"/>
        </w:numPr>
        <w:rPr>
          <w:rFonts w:ascii="Century Gothic" w:eastAsia="Century Gothic" w:hAnsi="Century Gothic" w:cs="Century Gothic"/>
          <w:bCs/>
        </w:rPr>
      </w:pPr>
      <w:r w:rsidRPr="00340AA9">
        <w:rPr>
          <w:rFonts w:ascii="Century Gothic" w:eastAsia="Century Gothic" w:hAnsi="Century Gothic" w:cs="Century Gothic"/>
          <w:bCs/>
        </w:rPr>
        <w:t>Déterminer les moyens</w:t>
      </w:r>
    </w:p>
    <w:p w14:paraId="1E9395EA" w14:textId="6AAB2959" w:rsidR="00A0122C" w:rsidRPr="00340AA9" w:rsidRDefault="00A0122C" w:rsidP="000525CF">
      <w:pPr>
        <w:pStyle w:val="Paragraphedeliste"/>
        <w:numPr>
          <w:ilvl w:val="0"/>
          <w:numId w:val="21"/>
        </w:numPr>
        <w:rPr>
          <w:rFonts w:ascii="Century Gothic" w:eastAsia="Century Gothic" w:hAnsi="Century Gothic" w:cs="Century Gothic"/>
          <w:bCs/>
        </w:rPr>
      </w:pPr>
      <w:r w:rsidRPr="00340AA9">
        <w:rPr>
          <w:rFonts w:ascii="Century Gothic" w:eastAsia="Century Gothic" w:hAnsi="Century Gothic" w:cs="Century Gothic"/>
          <w:bCs/>
        </w:rPr>
        <w:t>La réalisation</w:t>
      </w:r>
      <w:r w:rsidR="00340AA9" w:rsidRPr="00340AA9">
        <w:rPr>
          <w:rFonts w:ascii="Century Gothic" w:eastAsia="Century Gothic" w:hAnsi="Century Gothic" w:cs="Century Gothic"/>
          <w:bCs/>
        </w:rPr>
        <w:t xml:space="preserve"> du projet/des actions</w:t>
      </w:r>
    </w:p>
    <w:p w14:paraId="1EEAFBF7" w14:textId="5DEB49E5" w:rsidR="00A0122C" w:rsidRPr="00340AA9" w:rsidRDefault="00340AA9" w:rsidP="000525CF">
      <w:pPr>
        <w:pStyle w:val="Paragraphedeliste"/>
        <w:numPr>
          <w:ilvl w:val="0"/>
          <w:numId w:val="21"/>
        </w:numPr>
        <w:rPr>
          <w:rFonts w:ascii="Century Gothic" w:eastAsia="Century Gothic" w:hAnsi="Century Gothic" w:cs="Century Gothic"/>
          <w:bCs/>
        </w:rPr>
      </w:pPr>
      <w:r w:rsidRPr="00340AA9">
        <w:rPr>
          <w:rFonts w:ascii="Century Gothic" w:eastAsia="Century Gothic" w:hAnsi="Century Gothic" w:cs="Century Gothic"/>
          <w:bCs/>
        </w:rPr>
        <w:t>L’é</w:t>
      </w:r>
      <w:r w:rsidR="00A0122C" w:rsidRPr="00340AA9">
        <w:rPr>
          <w:rFonts w:ascii="Century Gothic" w:eastAsia="Century Gothic" w:hAnsi="Century Gothic" w:cs="Century Gothic"/>
          <w:bCs/>
        </w:rPr>
        <w:t>valuation</w:t>
      </w:r>
    </w:p>
    <w:p w14:paraId="2646D166"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Cette méthode permet de se fixer des priorités claires de travail et d’action, elle favorise aussi des moments d’évaluation réguliers. </w:t>
      </w:r>
    </w:p>
    <w:p w14:paraId="65943EC9" w14:textId="459233DB" w:rsidR="00A0122C" w:rsidRPr="00340AA9" w:rsidRDefault="00A0122C" w:rsidP="00A0122C">
      <w:pPr>
        <w:rPr>
          <w:rFonts w:ascii="Century Gothic" w:eastAsia="Century Gothic" w:hAnsi="Century Gothic" w:cs="Century Gothic"/>
          <w:b/>
        </w:rPr>
      </w:pPr>
      <w:r w:rsidRPr="00340AA9">
        <w:rPr>
          <w:rFonts w:ascii="Century Gothic" w:eastAsia="Century Gothic" w:hAnsi="Century Gothic" w:cs="Century Gothic"/>
          <w:b/>
        </w:rPr>
        <w:t>3.2 Développer des actions collectives de prévention et de sensibilisation au bénéfice des jeunes et de leur famille</w:t>
      </w:r>
    </w:p>
    <w:p w14:paraId="03398E39"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Imagin’AMO développe des activités collectives de prévention et de sensibilisation. Celles-ci sont effectuées soit suite à l’expression de besoins par les jeunes, soit suite aux constats des partenaires du réseau local, soit issus des problématiques relevées dans notre diagnostic ou les trois ensembles. Elles concernent entre autres les consommations, les relations affectives et sexuelles, le bien-être à l’école, l’éducation aux médias, etc.</w:t>
      </w:r>
    </w:p>
    <w:p w14:paraId="5211D515"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Ces actions sont régulièrement évaluées entre partenaires aussi bien qu’avec les jeunes de manière formelle et informelle afin de s’assurer de la pertinence de l’action.</w:t>
      </w:r>
    </w:p>
    <w:p w14:paraId="11285F33"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Autant que possible, nous invitons les jeunes à copiloter le projet avec nous et les autres promoteurs.</w:t>
      </w:r>
    </w:p>
    <w:p w14:paraId="0BBF6D9F" w14:textId="40C99851" w:rsidR="00A0122C" w:rsidRPr="00340AA9" w:rsidRDefault="00A0122C" w:rsidP="00A0122C">
      <w:pPr>
        <w:rPr>
          <w:rFonts w:ascii="Century Gothic" w:eastAsia="Century Gothic" w:hAnsi="Century Gothic" w:cs="Century Gothic"/>
          <w:b/>
        </w:rPr>
      </w:pPr>
      <w:r w:rsidRPr="00340AA9">
        <w:rPr>
          <w:rFonts w:ascii="Century Gothic" w:eastAsia="Century Gothic" w:hAnsi="Century Gothic" w:cs="Century Gothic"/>
          <w:b/>
        </w:rPr>
        <w:t>3.3 Relayer l’expression des jeunes et de leurs familles, leurs besoins et  leurs difficultés auprès des instances sociales, administratives et politiques</w:t>
      </w:r>
    </w:p>
    <w:p w14:paraId="49DD12FA"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Il nous tient à cœur de rendre le jeune au maximum acteur de sa propre vie. Dans le même ordre d’idée, nous souhaitons faciliter l’expression des jeunes. Cette expression peut se faire sous différentes formes : visuelles, graphiques, numériques, chants, plastiques, orales, sportives, ludiques, etc.</w:t>
      </w:r>
    </w:p>
    <w:p w14:paraId="1513AF2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Nous accompagnons les jeunes dans la structuration de leur(s) demande(s), leur(s) revendication(s) afin de les aider à porter leur parole à qui de droit. Mais aussi de les accompagner dans l’interpellation qu’ils souhaitent déposer.</w:t>
      </w:r>
    </w:p>
    <w:p w14:paraId="2F3210E7" w14:textId="77777777" w:rsidR="00A0122C" w:rsidRPr="00A0122C" w:rsidRDefault="00A0122C" w:rsidP="00A0122C">
      <w:pPr>
        <w:rPr>
          <w:rFonts w:ascii="Century Gothic" w:eastAsia="Century Gothic" w:hAnsi="Century Gothic" w:cs="Century Gothic"/>
          <w:bCs/>
        </w:rPr>
      </w:pPr>
    </w:p>
    <w:p w14:paraId="2EBF433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lastRenderedPageBreak/>
        <w:t>La qualité des rapports que nous entretenons avec les autorités locales, que nous considérons comme des partenaires de notre action globale, nous permet de développer une relation de confiance. Elle facilite le dialogue mais aussi les interpellations. Nous tentons de trouver ensemble des réponses à ces dernières.</w:t>
      </w:r>
    </w:p>
    <w:p w14:paraId="7A815709" w14:textId="77777777" w:rsidR="00A0122C" w:rsidRPr="00A0122C" w:rsidRDefault="00A0122C" w:rsidP="00A0122C">
      <w:pPr>
        <w:rPr>
          <w:rFonts w:ascii="Century Gothic" w:eastAsia="Century Gothic" w:hAnsi="Century Gothic" w:cs="Century Gothic"/>
          <w:bCs/>
        </w:rPr>
      </w:pPr>
    </w:p>
    <w:p w14:paraId="6F65568C" w14:textId="61769B5A" w:rsidR="00A0122C" w:rsidRPr="00340AA9" w:rsidRDefault="00A0122C" w:rsidP="000525CF">
      <w:pPr>
        <w:pStyle w:val="Paragraphedeliste"/>
        <w:numPr>
          <w:ilvl w:val="0"/>
          <w:numId w:val="17"/>
        </w:numPr>
        <w:rPr>
          <w:rFonts w:ascii="Century Gothic" w:eastAsia="Century Gothic" w:hAnsi="Century Gothic" w:cs="Century Gothic"/>
          <w:b/>
        </w:rPr>
      </w:pPr>
      <w:r w:rsidRPr="00340AA9">
        <w:rPr>
          <w:rFonts w:ascii="Century Gothic" w:eastAsia="Century Gothic" w:hAnsi="Century Gothic" w:cs="Century Gothic"/>
          <w:b/>
          <w:sz w:val="24"/>
          <w:szCs w:val="24"/>
          <w:u w:val="single"/>
        </w:rPr>
        <w:t>Références méthodologie des actions collectives</w:t>
      </w:r>
      <w:r w:rsidRPr="00340AA9">
        <w:rPr>
          <w:rFonts w:ascii="Century Gothic" w:eastAsia="Century Gothic" w:hAnsi="Century Gothic" w:cs="Century Gothic"/>
          <w:b/>
        </w:rPr>
        <w:t xml:space="preserve"> </w:t>
      </w:r>
    </w:p>
    <w:p w14:paraId="3AEDCC41" w14:textId="21B20896"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L’objectif des actions collectives est d’une part de nous rendre visible au public qui nous concerne, de nous faire connaître et de développer du lien, des relations de confiance avec lui. D’autre part, de répondre aux besoins, demandes et attentes de ce public. Les actions collectives servent aussi de relais, de transition à la construction d’actions de prévention sociale mais aussi d’établir </w:t>
      </w:r>
      <w:r w:rsidR="00340AA9" w:rsidRPr="00A0122C">
        <w:rPr>
          <w:rFonts w:ascii="Century Gothic" w:eastAsia="Century Gothic" w:hAnsi="Century Gothic" w:cs="Century Gothic"/>
          <w:bCs/>
        </w:rPr>
        <w:t>un lien différent</w:t>
      </w:r>
      <w:r w:rsidRPr="00A0122C">
        <w:rPr>
          <w:rFonts w:ascii="Century Gothic" w:eastAsia="Century Gothic" w:hAnsi="Century Gothic" w:cs="Century Gothic"/>
          <w:bCs/>
        </w:rPr>
        <w:t xml:space="preserve"> avec les jeunes bénéficiant d’un accompagnement dans le cadre de la prévention éducative.</w:t>
      </w:r>
    </w:p>
    <w:p w14:paraId="543F441F" w14:textId="53F4EBCB"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D’autre part, l’utilisation de techniques particulières : artistiques, culturelles ou sportives lors d’</w:t>
      </w:r>
      <w:r w:rsidR="00E37B82" w:rsidRPr="00A0122C">
        <w:rPr>
          <w:rFonts w:ascii="Century Gothic" w:eastAsia="Century Gothic" w:hAnsi="Century Gothic" w:cs="Century Gothic"/>
          <w:bCs/>
        </w:rPr>
        <w:t>actions</w:t>
      </w:r>
      <w:r w:rsidRPr="00A0122C">
        <w:rPr>
          <w:rFonts w:ascii="Century Gothic" w:eastAsia="Century Gothic" w:hAnsi="Century Gothic" w:cs="Century Gothic"/>
          <w:bCs/>
        </w:rPr>
        <w:t xml:space="preserve"> collectives permettent de renforcer l’estime de soi, l’image que les jeunes ont d’</w:t>
      </w:r>
      <w:r w:rsidR="00E37B82" w:rsidRPr="00A0122C">
        <w:rPr>
          <w:rFonts w:ascii="Century Gothic" w:eastAsia="Century Gothic" w:hAnsi="Century Gothic" w:cs="Century Gothic"/>
          <w:bCs/>
        </w:rPr>
        <w:t>eux-mêmes</w:t>
      </w:r>
      <w:r w:rsidRPr="00A0122C">
        <w:rPr>
          <w:rFonts w:ascii="Century Gothic" w:eastAsia="Century Gothic" w:hAnsi="Century Gothic" w:cs="Century Gothic"/>
          <w:bCs/>
        </w:rPr>
        <w:t xml:space="preserve"> et partant, leur épanouissement personnel.</w:t>
      </w:r>
    </w:p>
    <w:p w14:paraId="244DCE45"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 xml:space="preserve">Ces actions sont transitoires, elles sont limitées dans le temps, les missions principales de l’AMO étant de proposer des actions de prévention éducative et sociales. Mais elles permettent de concrétiser celle-ci. </w:t>
      </w:r>
    </w:p>
    <w:p w14:paraId="038D7623"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Les actions collectives sont centrées sur la pédagogie du projet qui a pour objectif de développer et/ou de restaurer une dynamique de solidarité et de prise de responsabilité entre le jeune et son environnement.</w:t>
      </w:r>
    </w:p>
    <w:p w14:paraId="5CCC0F75"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Il s’agit de projets permettant une socialisation et une valorisation de soi, susceptibles à terme d’être gérés de manière autonome par les jeunes. Mais aussi de soutenir et accompagner des projets autonomes et/ou autogérés, dans une dynamique d’éducation et d’émancipation.</w:t>
      </w:r>
    </w:p>
    <w:p w14:paraId="1B79DEF0" w14:textId="77777777" w:rsidR="00A0122C" w:rsidRPr="00A0122C" w:rsidRDefault="00A0122C" w:rsidP="00A0122C">
      <w:pPr>
        <w:rPr>
          <w:rFonts w:ascii="Century Gothic" w:eastAsia="Century Gothic" w:hAnsi="Century Gothic" w:cs="Century Gothic"/>
          <w:bCs/>
        </w:rPr>
      </w:pPr>
      <w:r w:rsidRPr="00A0122C">
        <w:rPr>
          <w:rFonts w:ascii="Century Gothic" w:eastAsia="Century Gothic" w:hAnsi="Century Gothic" w:cs="Century Gothic"/>
          <w:bCs/>
        </w:rPr>
        <w:t>Il existe une articulation entre prévention éducative, prévention sociale et action collective. Ces différentes approches s’entrecroisent et visent toutes, par des biais et des moyens différents, à favoriser une appropriation de l’acte par l’acteur. Elles sont toutes animées par un objectif de prévention.</w:t>
      </w:r>
    </w:p>
    <w:p w14:paraId="2D6A5217" w14:textId="77777777" w:rsidR="00A0122C" w:rsidRPr="00A0122C" w:rsidRDefault="00A0122C" w:rsidP="00A0122C">
      <w:pPr>
        <w:rPr>
          <w:rFonts w:ascii="Century Gothic" w:eastAsia="Century Gothic" w:hAnsi="Century Gothic" w:cs="Century Gothic"/>
          <w:bCs/>
        </w:rPr>
      </w:pPr>
    </w:p>
    <w:p w14:paraId="62DBF8F8" w14:textId="77777777" w:rsidR="00A0122C" w:rsidRPr="00A0122C" w:rsidRDefault="00A0122C" w:rsidP="00A0122C">
      <w:pPr>
        <w:rPr>
          <w:rFonts w:ascii="Century Gothic" w:eastAsia="Century Gothic" w:hAnsi="Century Gothic" w:cs="Century Gothic"/>
          <w:bCs/>
        </w:rPr>
      </w:pPr>
    </w:p>
    <w:p w14:paraId="0D0A8D91" w14:textId="68E59C49" w:rsidR="00F913BB" w:rsidRPr="00A0122C" w:rsidRDefault="00F913BB">
      <w:pPr>
        <w:rPr>
          <w:rFonts w:ascii="Century Gothic" w:eastAsia="Century Gothic" w:hAnsi="Century Gothic" w:cs="Century Gothic"/>
          <w:bCs/>
        </w:rPr>
      </w:pPr>
    </w:p>
    <w:p w14:paraId="4BA98797" w14:textId="41C39B59" w:rsidR="00F913BB" w:rsidRPr="00A0122C" w:rsidRDefault="00F913BB">
      <w:pPr>
        <w:rPr>
          <w:rFonts w:ascii="Century Gothic" w:eastAsia="Century Gothic" w:hAnsi="Century Gothic" w:cs="Century Gothic"/>
          <w:bCs/>
        </w:rPr>
      </w:pPr>
      <w:r w:rsidRPr="00A0122C">
        <w:rPr>
          <w:rFonts w:ascii="Century Gothic" w:eastAsia="Century Gothic" w:hAnsi="Century Gothic" w:cs="Century Gothic"/>
          <w:bCs/>
        </w:rPr>
        <w:br w:type="page"/>
      </w:r>
    </w:p>
    <w:p w14:paraId="00000003" w14:textId="19C79AA7" w:rsidR="003E2A81" w:rsidRDefault="006E732F" w:rsidP="000525CF">
      <w:pPr>
        <w:pStyle w:val="Paragraphedeliste"/>
        <w:numPr>
          <w:ilvl w:val="0"/>
          <w:numId w:val="18"/>
        </w:numPr>
        <w:spacing w:after="240"/>
        <w:ind w:left="714" w:hanging="357"/>
        <w:jc w:val="center"/>
        <w:rPr>
          <w:rFonts w:ascii="Century Gothic" w:eastAsia="Century Gothic" w:hAnsi="Century Gothic" w:cs="Century Gothic"/>
          <w:b/>
          <w:sz w:val="28"/>
          <w:szCs w:val="28"/>
          <w:u w:val="single"/>
        </w:rPr>
      </w:pPr>
      <w:r w:rsidRPr="000B7B11">
        <w:rPr>
          <w:rFonts w:ascii="Century Gothic" w:eastAsia="Century Gothic" w:hAnsi="Century Gothic" w:cs="Century Gothic"/>
          <w:b/>
          <w:sz w:val="28"/>
          <w:szCs w:val="28"/>
          <w:u w:val="single"/>
        </w:rPr>
        <w:lastRenderedPageBreak/>
        <w:t>Problématiques rencontrées</w:t>
      </w:r>
    </w:p>
    <w:p w14:paraId="1984BFC7" w14:textId="56C88068" w:rsidR="000B7B11" w:rsidRPr="000B7B11" w:rsidRDefault="000B7B11" w:rsidP="000B7B11">
      <w:pPr>
        <w:pStyle w:val="Paragraphedeliste"/>
        <w:spacing w:after="240"/>
        <w:ind w:left="714"/>
        <w:jc w:val="center"/>
        <w:rPr>
          <w:rFonts w:ascii="Century Gothic" w:eastAsia="Century Gothic" w:hAnsi="Century Gothic" w:cs="Century Gothic"/>
          <w:bCs/>
          <w:sz w:val="18"/>
          <w:szCs w:val="18"/>
        </w:rPr>
      </w:pPr>
      <w:r>
        <w:rPr>
          <w:rFonts w:ascii="Century Gothic" w:eastAsia="Century Gothic" w:hAnsi="Century Gothic" w:cs="Century Gothic"/>
          <w:bCs/>
          <w:sz w:val="18"/>
          <w:szCs w:val="18"/>
        </w:rPr>
        <w:t>(synthèse de notre diagnostic social)</w:t>
      </w:r>
    </w:p>
    <w:p w14:paraId="00000005" w14:textId="1E9C83EB" w:rsidR="003E2A81" w:rsidRPr="00D92A87" w:rsidRDefault="006E732F" w:rsidP="000B7B11">
      <w:pPr>
        <w:numPr>
          <w:ilvl w:val="0"/>
          <w:numId w:val="2"/>
        </w:numPr>
        <w:spacing w:after="0"/>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La difficulté d’accès à l’information</w:t>
      </w:r>
    </w:p>
    <w:p w14:paraId="78043E1A" w14:textId="77777777" w:rsidR="000B7B11" w:rsidRDefault="000B7B11">
      <w:pPr>
        <w:spacing w:after="0"/>
        <w:rPr>
          <w:rFonts w:ascii="Century Gothic" w:eastAsia="Century Gothic" w:hAnsi="Century Gothic" w:cs="Century Gothic"/>
        </w:rPr>
      </w:pPr>
    </w:p>
    <w:p w14:paraId="00000006" w14:textId="1B53C6F4"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Constats :</w:t>
      </w:r>
    </w:p>
    <w:p w14:paraId="00000007" w14:textId="77777777" w:rsidR="003E2A81" w:rsidRDefault="003E2A81">
      <w:pPr>
        <w:spacing w:after="0"/>
        <w:rPr>
          <w:rFonts w:ascii="Century Gothic" w:eastAsia="Century Gothic" w:hAnsi="Century Gothic" w:cs="Century Gothic"/>
          <w:b/>
        </w:rPr>
      </w:pPr>
    </w:p>
    <w:p w14:paraId="0000000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difficulté d’accès à l’information reste de mise pour notre public. Toutefois, nous essayons de mettre en place une série d’actions en vue de minimiser son importance.</w:t>
      </w:r>
    </w:p>
    <w:p w14:paraId="0000000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Il y a une autre difficulté qui en revanche, apparaît de plus en plus au vu de l’avènement d’internet et des réseaux sociaux, c’est la difficulté d’accéder à une information fiable dans un contexte de surinformation.</w:t>
      </w:r>
    </w:p>
    <w:p w14:paraId="0000000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Cette nouvelle problématique pose la question du nécessaire tri dans la multitude d’information à laquelle notre public est confronté.</w:t>
      </w:r>
    </w:p>
    <w:p w14:paraId="0000000B" w14:textId="77777777" w:rsidR="003E2A81" w:rsidRDefault="003E2A81">
      <w:pPr>
        <w:spacing w:after="0"/>
        <w:rPr>
          <w:rFonts w:ascii="Century Gothic" w:eastAsia="Century Gothic" w:hAnsi="Century Gothic" w:cs="Century Gothic"/>
        </w:rPr>
      </w:pPr>
    </w:p>
    <w:p w14:paraId="0000000C" w14:textId="77777777"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0D" w14:textId="77777777" w:rsidR="003E2A81" w:rsidRDefault="003E2A81">
      <w:pPr>
        <w:spacing w:after="0"/>
        <w:rPr>
          <w:rFonts w:ascii="Century Gothic" w:eastAsia="Century Gothic" w:hAnsi="Century Gothic" w:cs="Century Gothic"/>
          <w:b/>
        </w:rPr>
      </w:pPr>
    </w:p>
    <w:p w14:paraId="0000000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Notre première source concerne évidemment les jeunes et leur famille qui font appel à notre service. Lorsque nous analysons nous demandes individuelles mais aussi collectives, nous observons qu’il y a beaucoup de demande d’informations dans des domaines variés comme les jobs d’étudiant, la vie affective et sexuelle, l’orientation scolaire…</w:t>
      </w:r>
    </w:p>
    <w:p w14:paraId="0000000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Nos partenaires de premier plan nous relayent de nombreux constats souvent partagés par notre service. C’est le cas par exemple des écoles qui constatent le manque de connaissances de leurs élèves dans des sujets divers. Cela se passe également avec les autres AMO qui relèvent des réalités sur le territoire bien souvent similaires aux nôtres. </w:t>
      </w:r>
    </w:p>
    <w:p w14:paraId="00000010" w14:textId="76DC6C0F"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Enfin, certains constats qui proviennent de recherches plus </w:t>
      </w:r>
      <w:r w:rsidR="00E37B82">
        <w:rPr>
          <w:rFonts w:ascii="Century Gothic" w:eastAsia="Century Gothic" w:hAnsi="Century Gothic" w:cs="Century Gothic"/>
        </w:rPr>
        <w:t>métas réalisés</w:t>
      </w:r>
      <w:r>
        <w:rPr>
          <w:rFonts w:ascii="Century Gothic" w:eastAsia="Century Gothic" w:hAnsi="Century Gothic" w:cs="Century Gothic"/>
        </w:rPr>
        <w:t xml:space="preserve"> pour l’ensemble du secteur de l’aide à la jeunesse et qui font une analyse globale des difficultés rencontrées par les jeunes.</w:t>
      </w:r>
    </w:p>
    <w:p w14:paraId="00000011" w14:textId="77777777" w:rsidR="003E2A81" w:rsidRDefault="003E2A81">
      <w:pPr>
        <w:spacing w:after="0"/>
        <w:rPr>
          <w:rFonts w:ascii="Century Gothic" w:eastAsia="Century Gothic" w:hAnsi="Century Gothic" w:cs="Century Gothic"/>
        </w:rPr>
      </w:pPr>
    </w:p>
    <w:p w14:paraId="00000012" w14:textId="77777777"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Causes:</w:t>
      </w:r>
    </w:p>
    <w:p w14:paraId="00000013" w14:textId="77777777" w:rsidR="003E2A81" w:rsidRDefault="003E2A81">
      <w:pPr>
        <w:spacing w:after="0"/>
        <w:rPr>
          <w:rFonts w:ascii="Century Gothic" w:eastAsia="Century Gothic" w:hAnsi="Century Gothic" w:cs="Century Gothic"/>
          <w:b/>
        </w:rPr>
      </w:pPr>
    </w:p>
    <w:p w14:paraId="0000001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L’une des causes probables du manque d’information de la part de notre public est la difficulté d’accéder à l’information. Soit parce que l’information n’est pas toujours simple à trouver : multitude de sources d’informations, quelle information chercher, quelle fiabilité…? Soit, parce que les jeunes ont parfois du mal à se mobiliser pour trouver l'information et fournir l’effort nécessaire pour trouver l’information de qualité. Ce qui est indispensable à l’heure actuelle d’une multitude d’information de fiabilité plus ou moins déterminée.</w:t>
      </w:r>
    </w:p>
    <w:p w14:paraId="00000015" w14:textId="77777777" w:rsidR="003E2A81" w:rsidRDefault="003E2A81">
      <w:pPr>
        <w:spacing w:after="0"/>
        <w:rPr>
          <w:rFonts w:ascii="Century Gothic" w:eastAsia="Century Gothic" w:hAnsi="Century Gothic" w:cs="Century Gothic"/>
        </w:rPr>
      </w:pPr>
    </w:p>
    <w:p w14:paraId="00000016" w14:textId="77777777"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00000017" w14:textId="77777777" w:rsidR="003E2A81" w:rsidRDefault="003E2A81">
      <w:pPr>
        <w:spacing w:after="0"/>
        <w:rPr>
          <w:rFonts w:ascii="Century Gothic" w:eastAsia="Century Gothic" w:hAnsi="Century Gothic" w:cs="Century Gothic"/>
        </w:rPr>
      </w:pPr>
    </w:p>
    <w:p w14:paraId="0000001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Nous avons été à la rencontre des jeunes en vue de récolter leur point de vue sur les difficultés qu’ils rencontrent au quotidien dont la difficulté d’accéder à l’information afin de nous permettre de mieux cibler leurs réalités.</w:t>
      </w:r>
    </w:p>
    <w:p w14:paraId="0000001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Nous avons élaboré un projet intitulé Panik qui faisait suite à une brochure renseignant les services d’aides pour les jeunes de Gembloux. Ce site a pour objectif de répondre à cette problématique en mentionnant les structures aptes à donner une réponse appropriée et ce, dans des domaines variés (législation scolaire, santé mentale, recherche logement…)</w:t>
      </w:r>
    </w:p>
    <w:p w14:paraId="0000001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outre, nous réalisons de nombreuses animations dans les écoles à la demande de celles-ci sur de nombreuses thématiques comme les EVRAS (éducation à la vie relationnelle affective et sexuelle).</w:t>
      </w:r>
    </w:p>
    <w:p w14:paraId="0000001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Enfin, il ne faut pas oublier nos suivis individuels lors desquels nous sommes régulièrement interpellés pour des demandes d’informations spécifiques. Dans une moindre mesure, notre travail de rue permet aussi de répondre à d'éventuelle demande d’information ponctuelle.</w:t>
      </w:r>
    </w:p>
    <w:p w14:paraId="0000001C" w14:textId="77777777" w:rsidR="003E2A81" w:rsidRDefault="006E732F">
      <w:pPr>
        <w:spacing w:after="0"/>
        <w:rPr>
          <w:rFonts w:ascii="Century Gothic" w:eastAsia="Century Gothic" w:hAnsi="Century Gothic" w:cs="Century Gothic"/>
          <w:b/>
        </w:rPr>
      </w:pPr>
      <w:r>
        <w:rPr>
          <w:rFonts w:ascii="Century Gothic" w:eastAsia="Century Gothic" w:hAnsi="Century Gothic" w:cs="Century Gothic"/>
          <w:b/>
        </w:rPr>
        <w:t xml:space="preserve"> </w:t>
      </w:r>
    </w:p>
    <w:p w14:paraId="0000001D" w14:textId="00FD312F" w:rsidR="003E2A81" w:rsidRPr="00D92A87" w:rsidRDefault="006E732F">
      <w:pPr>
        <w:numPr>
          <w:ilvl w:val="0"/>
          <w:numId w:val="2"/>
        </w:numPr>
        <w:spacing w:after="0"/>
        <w:rPr>
          <w:sz w:val="24"/>
          <w:szCs w:val="24"/>
          <w:u w:val="single"/>
        </w:rPr>
      </w:pPr>
      <w:r w:rsidRPr="00D92A87">
        <w:rPr>
          <w:rFonts w:ascii="Century Gothic" w:eastAsia="Century Gothic" w:hAnsi="Century Gothic" w:cs="Century Gothic"/>
          <w:b/>
          <w:bCs/>
          <w:sz w:val="24"/>
          <w:szCs w:val="24"/>
          <w:u w:val="single"/>
        </w:rPr>
        <w:t>La difficulté d’accès aux services d’aide et d’accompagnement</w:t>
      </w:r>
      <w:r w:rsidRPr="00D92A87">
        <w:rPr>
          <w:rFonts w:ascii="Century Gothic" w:eastAsia="Century Gothic" w:hAnsi="Century Gothic" w:cs="Century Gothic"/>
          <w:sz w:val="24"/>
          <w:szCs w:val="24"/>
          <w:u w:val="single"/>
        </w:rPr>
        <w:t xml:space="preserve"> </w:t>
      </w:r>
    </w:p>
    <w:p w14:paraId="0000001E" w14:textId="77777777" w:rsidR="003E2A81" w:rsidRDefault="003E2A81">
      <w:pPr>
        <w:spacing w:after="0"/>
        <w:ind w:left="1068"/>
        <w:rPr>
          <w:rFonts w:ascii="Century Gothic" w:eastAsia="Century Gothic" w:hAnsi="Century Gothic" w:cs="Century Gothic"/>
        </w:rPr>
      </w:pPr>
    </w:p>
    <w:p w14:paraId="0000001F"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Constats:</w:t>
      </w:r>
    </w:p>
    <w:p w14:paraId="0000002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services pouvant s’adresser aux jeunes dans leurs demandes et leurs difficultés demeurent encore souvent assez inaccessibles pour ces derniers. En effet, les adolescents qui cherchent à entrer en contact avec un service en particulier doivent régulièrement faire face à une série d’obstacle comme le manque d’information sur la personne ou le service compétent à interpeller, la procédure à respecter…</w:t>
      </w:r>
    </w:p>
    <w:p w14:paraId="00000022" w14:textId="551E8FB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Cette situation n’est pas nouvelle, nous </w:t>
      </w:r>
      <w:r w:rsidR="00E37B82">
        <w:rPr>
          <w:rFonts w:ascii="Century Gothic" w:eastAsia="Century Gothic" w:hAnsi="Century Gothic" w:cs="Century Gothic"/>
        </w:rPr>
        <w:t>la</w:t>
      </w:r>
      <w:r>
        <w:rPr>
          <w:rFonts w:ascii="Century Gothic" w:eastAsia="Century Gothic" w:hAnsi="Century Gothic" w:cs="Century Gothic"/>
        </w:rPr>
        <w:t xml:space="preserve"> constatons depuis quelques années dans nos pratiques de terrain. </w:t>
      </w:r>
    </w:p>
    <w:p w14:paraId="00000023" w14:textId="060ED33C" w:rsidR="003E2A81" w:rsidRDefault="00E37B82" w:rsidP="00E37B82">
      <w:pPr>
        <w:spacing w:after="120"/>
        <w:rPr>
          <w:rFonts w:ascii="Century Gothic" w:eastAsia="Century Gothic" w:hAnsi="Century Gothic" w:cs="Century Gothic"/>
        </w:rPr>
      </w:pPr>
      <w:r>
        <w:rPr>
          <w:rFonts w:ascii="Century Gothic" w:eastAsia="Century Gothic" w:hAnsi="Century Gothic" w:cs="Century Gothic"/>
        </w:rPr>
        <w:t xml:space="preserve">D’autre part, étant situé dans une région e partie rurale, la mobilité restent un problème pour les jeunes habitant dans les nombreux villages de notre territoire. Ceux-ci n’étant pas toujours bien desservis par les transports en commun. </w:t>
      </w:r>
    </w:p>
    <w:p w14:paraId="00000024"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Sources :</w:t>
      </w:r>
    </w:p>
    <w:p w14:paraId="00000026"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Comme la plupart du temps, notre première source à ce niveau est notre public qui nous fait régulièrement par de ces difficultés à entrer en relation avec certains services. Nous tirons également ce constat de nos interpellations de terrain avec les partenaires qui nous relaient leur propre réalité de travail et les constats qu’eux ils réalisent.</w:t>
      </w:r>
    </w:p>
    <w:p w14:paraId="00000027" w14:textId="77777777" w:rsidR="003E2A81" w:rsidRDefault="003E2A81">
      <w:pPr>
        <w:spacing w:after="0"/>
        <w:ind w:left="1068"/>
        <w:rPr>
          <w:rFonts w:ascii="Century Gothic" w:eastAsia="Century Gothic" w:hAnsi="Century Gothic" w:cs="Century Gothic"/>
        </w:rPr>
      </w:pPr>
    </w:p>
    <w:p w14:paraId="00000028"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Causes :</w:t>
      </w:r>
    </w:p>
    <w:p w14:paraId="0000002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causes qui engendrent de la difficulté à entrer en relation avec les services d'accompagnement et d’aide pour notre public sont nombreuses. Il peut d’abord y avoir un manque d’informations pour nos bénéficiaires qui ne savent pas toujours quoi demander et à qui. </w:t>
      </w:r>
    </w:p>
    <w:p w14:paraId="0000002B" w14:textId="49CF52BE" w:rsidR="003E2A81" w:rsidRDefault="006E732F">
      <w:pPr>
        <w:spacing w:after="0"/>
        <w:rPr>
          <w:rFonts w:ascii="Century Gothic" w:eastAsia="Century Gothic" w:hAnsi="Century Gothic" w:cs="Century Gothic"/>
        </w:rPr>
      </w:pPr>
      <w:r>
        <w:rPr>
          <w:rFonts w:ascii="Century Gothic" w:eastAsia="Century Gothic" w:hAnsi="Century Gothic" w:cs="Century Gothic"/>
        </w:rPr>
        <w:t>Une autre pierre d’achoppement, c’est parfois la barrière symbolique pour notre public d’interpeller un service d’accompagnement. En effet, il n’est pas toujours évident pour celui-ci de faire la démarche de demander une aide car elle peut être perçue comme stigmatisante et atteindre son sentiment de fierté propre.</w:t>
      </w:r>
    </w:p>
    <w:p w14:paraId="0000002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Enfin, le coût financier de certains services peut entraver la demande de nos bénéficiaires envers ces-derniers. D’autant que notre public est bien souvent un public relativement fragilisé qui ne dispose pas toujours de ressources économiques, </w:t>
      </w:r>
      <w:r>
        <w:rPr>
          <w:rFonts w:ascii="Century Gothic" w:eastAsia="Century Gothic" w:hAnsi="Century Gothic" w:cs="Century Gothic"/>
        </w:rPr>
        <w:lastRenderedPageBreak/>
        <w:t xml:space="preserve">sociales et matérielles suffisantes. Ce qui peut constituer un frein pour interpeller des services d’aide notamment des services spécialisés comme des consultations chez des spécialistes ou encore chez certains thérapeutes. </w:t>
      </w:r>
    </w:p>
    <w:p w14:paraId="0000002D" w14:textId="77777777" w:rsidR="003E2A81" w:rsidRDefault="003E2A81">
      <w:pPr>
        <w:spacing w:after="0"/>
        <w:ind w:left="1068"/>
        <w:rPr>
          <w:rFonts w:ascii="Century Gothic" w:eastAsia="Century Gothic" w:hAnsi="Century Gothic" w:cs="Century Gothic"/>
        </w:rPr>
      </w:pPr>
    </w:p>
    <w:p w14:paraId="0000002E"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Réponses envisagées :</w:t>
      </w:r>
    </w:p>
    <w:p w14:paraId="0000003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Une de nos missions est d’accompagner notre public dans sa demande, y compris quand il s’agit d’interpeller un service en particulier. Dans ce cas, nous essayons de soutenir nos bénéficiaires dans la formalisation de leur demande. Nous les aider à clarifier leurs attentes, leurs besoins et les moyens nécessaires. </w:t>
      </w:r>
    </w:p>
    <w:p w14:paraId="0000003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outre, nous accompagnons, lorsque nécessaire, nos bénéficiaires dans leurs démarches. Nous renseignons aussi des services ou des intervenants susceptibles de répondre à leur demande.</w:t>
      </w:r>
    </w:p>
    <w:p w14:paraId="00000032" w14:textId="77777777" w:rsidR="003E2A81" w:rsidRDefault="003E2A81">
      <w:pPr>
        <w:spacing w:after="0"/>
        <w:ind w:left="1068"/>
        <w:rPr>
          <w:rFonts w:ascii="Century Gothic" w:eastAsia="Century Gothic" w:hAnsi="Century Gothic" w:cs="Century Gothic"/>
        </w:rPr>
      </w:pPr>
    </w:p>
    <w:p w14:paraId="00000033" w14:textId="77777777" w:rsidR="003E2A81" w:rsidRDefault="003E2A81">
      <w:pPr>
        <w:spacing w:after="0"/>
        <w:ind w:left="1068"/>
        <w:rPr>
          <w:rFonts w:ascii="Century Gothic" w:eastAsia="Century Gothic" w:hAnsi="Century Gothic" w:cs="Century Gothic"/>
        </w:rPr>
      </w:pPr>
    </w:p>
    <w:p w14:paraId="00000034" w14:textId="1B01978C" w:rsidR="003E2A81" w:rsidRPr="00D92A87" w:rsidRDefault="006E732F">
      <w:pPr>
        <w:numPr>
          <w:ilvl w:val="0"/>
          <w:numId w:val="2"/>
        </w:numPr>
        <w:spacing w:after="0"/>
        <w:rPr>
          <w:sz w:val="24"/>
          <w:szCs w:val="24"/>
          <w:u w:val="single"/>
        </w:rPr>
      </w:pPr>
      <w:r w:rsidRPr="00D92A87">
        <w:rPr>
          <w:rFonts w:ascii="Century Gothic" w:eastAsia="Century Gothic" w:hAnsi="Century Gothic" w:cs="Century Gothic"/>
          <w:b/>
          <w:bCs/>
          <w:sz w:val="24"/>
          <w:szCs w:val="24"/>
          <w:u w:val="single"/>
        </w:rPr>
        <w:t xml:space="preserve">La difficulté d’accès aux loisirs - le manque d’espace (de dialogue, de rencontre et de concertation) pour les jeunes </w:t>
      </w:r>
    </w:p>
    <w:p w14:paraId="00000035" w14:textId="77777777" w:rsidR="003E2A81" w:rsidRDefault="003E2A81">
      <w:pPr>
        <w:spacing w:after="0"/>
        <w:rPr>
          <w:rFonts w:ascii="Century Gothic" w:eastAsia="Century Gothic" w:hAnsi="Century Gothic" w:cs="Century Gothic"/>
        </w:rPr>
      </w:pPr>
    </w:p>
    <w:p w14:paraId="00000036"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Constats :</w:t>
      </w:r>
    </w:p>
    <w:p w14:paraId="0000003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Sur Gembloux, nous observons un déficit en terme d’espaces de rencontre et de loisirs divers pour les jeunes. </w:t>
      </w:r>
    </w:p>
    <w:p w14:paraId="0000003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Un manque de lieux de rencontre accessibles pour eux, que ce soit au niveau du coût de l’activité à proprement parler ou encore en terme d’accès, notamment au niveau des transports en commun.   </w:t>
      </w:r>
    </w:p>
    <w:p w14:paraId="0000003A" w14:textId="009208E6" w:rsidR="003E2A81" w:rsidRDefault="00E80C0E">
      <w:pPr>
        <w:spacing w:after="0"/>
        <w:rPr>
          <w:rFonts w:ascii="Century Gothic" w:eastAsia="Century Gothic" w:hAnsi="Century Gothic" w:cs="Century Gothic"/>
        </w:rPr>
      </w:pPr>
      <w:r>
        <w:rPr>
          <w:rFonts w:ascii="Century Gothic" w:eastAsia="Century Gothic" w:hAnsi="Century Gothic" w:cs="Century Gothic"/>
        </w:rPr>
        <w:t xml:space="preserve">De nombreux jeunes estiment que le </w:t>
      </w:r>
      <w:r w:rsidR="006E732F">
        <w:rPr>
          <w:rFonts w:ascii="Century Gothic" w:eastAsia="Century Gothic" w:hAnsi="Century Gothic" w:cs="Century Gothic"/>
        </w:rPr>
        <w:t xml:space="preserve"> centre de Gembloux est </w:t>
      </w:r>
      <w:r>
        <w:rPr>
          <w:rFonts w:ascii="Century Gothic" w:eastAsia="Century Gothic" w:hAnsi="Century Gothic" w:cs="Century Gothic"/>
        </w:rPr>
        <w:t>peu</w:t>
      </w:r>
      <w:r w:rsidR="006E732F">
        <w:rPr>
          <w:rFonts w:ascii="Century Gothic" w:eastAsia="Century Gothic" w:hAnsi="Century Gothic" w:cs="Century Gothic"/>
        </w:rPr>
        <w:t xml:space="preserve"> attrayant, ce qui explique que beaucoup </w:t>
      </w:r>
      <w:r>
        <w:rPr>
          <w:rFonts w:ascii="Century Gothic" w:eastAsia="Century Gothic" w:hAnsi="Century Gothic" w:cs="Century Gothic"/>
        </w:rPr>
        <w:t xml:space="preserve">d’entre eux, </w:t>
      </w:r>
      <w:r w:rsidR="006E732F">
        <w:rPr>
          <w:rFonts w:ascii="Century Gothic" w:eastAsia="Century Gothic" w:hAnsi="Century Gothic" w:cs="Century Gothic"/>
        </w:rPr>
        <w:t>en dehors des heures scolaires</w:t>
      </w:r>
      <w:r>
        <w:rPr>
          <w:rFonts w:ascii="Century Gothic" w:eastAsia="Century Gothic" w:hAnsi="Century Gothic" w:cs="Century Gothic"/>
        </w:rPr>
        <w:t>,</w:t>
      </w:r>
      <w:r w:rsidR="006E732F">
        <w:rPr>
          <w:rFonts w:ascii="Century Gothic" w:eastAsia="Century Gothic" w:hAnsi="Century Gothic" w:cs="Century Gothic"/>
        </w:rPr>
        <w:t xml:space="preserve"> préfèrent se rendre sur Namur ou Louvain-la-Neuve pour se divertir. </w:t>
      </w:r>
    </w:p>
    <w:p w14:paraId="0000003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Certains jeunes arrivent avec une demande bien précise : trouver des activités auxquelles participer et, à travers cela, se construire un réseau social au sein de Gembloux. </w:t>
      </w:r>
    </w:p>
    <w:p w14:paraId="0000003C" w14:textId="516DE52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La création d’une réelle concertation entre les jeunes et les autorités communales est </w:t>
      </w:r>
      <w:r w:rsidR="00E80C0E">
        <w:rPr>
          <w:rFonts w:ascii="Century Gothic" w:eastAsia="Century Gothic" w:hAnsi="Century Gothic" w:cs="Century Gothic"/>
        </w:rPr>
        <w:t>peu effective et compliqué à mettre en œuvre</w:t>
      </w:r>
      <w:r>
        <w:rPr>
          <w:rFonts w:ascii="Century Gothic" w:eastAsia="Century Gothic" w:hAnsi="Century Gothic" w:cs="Century Gothic"/>
        </w:rPr>
        <w:t>.</w:t>
      </w:r>
    </w:p>
    <w:p w14:paraId="0000003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On perçoit un déficit de confiance de la part de la jeune population envers les politiques communales en place.</w:t>
      </w:r>
    </w:p>
    <w:p w14:paraId="0000003E" w14:textId="77777777" w:rsidR="003E2A81" w:rsidRDefault="003E2A81">
      <w:pPr>
        <w:spacing w:after="0"/>
        <w:rPr>
          <w:rFonts w:ascii="Century Gothic" w:eastAsia="Century Gothic" w:hAnsi="Century Gothic" w:cs="Century Gothic"/>
        </w:rPr>
      </w:pPr>
    </w:p>
    <w:p w14:paraId="0000003F"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Sources:</w:t>
      </w:r>
    </w:p>
    <w:p w14:paraId="0000004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Rencontres individuelles.</w:t>
      </w:r>
    </w:p>
    <w:p w14:paraId="00000042" w14:textId="39DC7672" w:rsidR="003E2A81" w:rsidRDefault="006E732F">
      <w:pPr>
        <w:spacing w:after="0"/>
        <w:rPr>
          <w:rFonts w:ascii="Century Gothic" w:eastAsia="Century Gothic" w:hAnsi="Century Gothic" w:cs="Century Gothic"/>
        </w:rPr>
      </w:pPr>
      <w:r>
        <w:rPr>
          <w:rFonts w:ascii="Century Gothic" w:eastAsia="Century Gothic" w:hAnsi="Century Gothic" w:cs="Century Gothic"/>
        </w:rPr>
        <w:t>Les</w:t>
      </w:r>
      <w:r w:rsidR="00E80C0E">
        <w:rPr>
          <w:rFonts w:ascii="Century Gothic" w:eastAsia="Century Gothic" w:hAnsi="Century Gothic" w:cs="Century Gothic"/>
        </w:rPr>
        <w:t xml:space="preserve"> différents </w:t>
      </w:r>
      <w:r>
        <w:rPr>
          <w:rFonts w:ascii="Century Gothic" w:eastAsia="Century Gothic" w:hAnsi="Century Gothic" w:cs="Century Gothic"/>
        </w:rPr>
        <w:t>projets collectifs.</w:t>
      </w:r>
    </w:p>
    <w:p w14:paraId="00000043" w14:textId="59B8C71C" w:rsidR="003E2A81" w:rsidRDefault="006E732F">
      <w:pPr>
        <w:spacing w:after="0"/>
        <w:rPr>
          <w:rFonts w:ascii="Century Gothic" w:eastAsia="Century Gothic" w:hAnsi="Century Gothic" w:cs="Century Gothic"/>
        </w:rPr>
      </w:pPr>
      <w:r>
        <w:rPr>
          <w:rFonts w:ascii="Century Gothic" w:eastAsia="Century Gothic" w:hAnsi="Century Gothic" w:cs="Century Gothic"/>
        </w:rPr>
        <w:t>Nos partenaires tels que le service jeunesse de la ville de Gembloux, divers CEC comme l’école de cirque ou encore l’atelier sorcier, mais aussi les centres PMS, les directions d’écoles, d’autres services locaux comme le Ressort partagent et renforcent nos constats.</w:t>
      </w:r>
    </w:p>
    <w:p w14:paraId="00000044" w14:textId="77777777" w:rsidR="003E2A81" w:rsidRDefault="003E2A81">
      <w:pPr>
        <w:spacing w:after="0"/>
        <w:rPr>
          <w:rFonts w:ascii="Century Gothic" w:eastAsia="Century Gothic" w:hAnsi="Century Gothic" w:cs="Century Gothic"/>
        </w:rPr>
      </w:pPr>
    </w:p>
    <w:p w14:paraId="00000045" w14:textId="77777777" w:rsidR="003E2A81" w:rsidRDefault="003E2A81">
      <w:pPr>
        <w:spacing w:after="0"/>
        <w:rPr>
          <w:rFonts w:ascii="Century Gothic" w:eastAsia="Century Gothic" w:hAnsi="Century Gothic" w:cs="Century Gothic"/>
          <w:highlight w:val="yellow"/>
        </w:rPr>
      </w:pPr>
    </w:p>
    <w:p w14:paraId="00000046" w14:textId="77777777" w:rsidR="003E2A81" w:rsidRDefault="003E2A81">
      <w:pPr>
        <w:spacing w:after="0"/>
        <w:rPr>
          <w:rFonts w:ascii="Century Gothic" w:eastAsia="Century Gothic" w:hAnsi="Century Gothic" w:cs="Century Gothic"/>
          <w:highlight w:val="yellow"/>
        </w:rPr>
      </w:pPr>
    </w:p>
    <w:p w14:paraId="00000047" w14:textId="77777777" w:rsidR="003E2A81" w:rsidRDefault="003E2A81">
      <w:pPr>
        <w:spacing w:after="0"/>
        <w:rPr>
          <w:rFonts w:ascii="Century Gothic" w:eastAsia="Century Gothic" w:hAnsi="Century Gothic" w:cs="Century Gothic"/>
          <w:highlight w:val="yellow"/>
        </w:rPr>
      </w:pPr>
    </w:p>
    <w:p w14:paraId="00000048" w14:textId="77777777" w:rsidR="003E2A81" w:rsidRDefault="003E2A81">
      <w:pPr>
        <w:spacing w:after="0"/>
        <w:rPr>
          <w:rFonts w:ascii="Century Gothic" w:eastAsia="Century Gothic" w:hAnsi="Century Gothic" w:cs="Century Gothic"/>
          <w:highlight w:val="yellow"/>
        </w:rPr>
      </w:pPr>
    </w:p>
    <w:p w14:paraId="00000049"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lastRenderedPageBreak/>
        <w:t>Causes</w:t>
      </w:r>
    </w:p>
    <w:p w14:paraId="0000004B" w14:textId="67795F1B" w:rsidR="003E2A81" w:rsidRDefault="006E732F" w:rsidP="00E80C0E">
      <w:pPr>
        <w:spacing w:after="120"/>
        <w:rPr>
          <w:rFonts w:ascii="Century Gothic" w:eastAsia="Century Gothic" w:hAnsi="Century Gothic" w:cs="Century Gothic"/>
        </w:rPr>
      </w:pPr>
      <w:r>
        <w:rPr>
          <w:rFonts w:ascii="Century Gothic" w:eastAsia="Century Gothic" w:hAnsi="Century Gothic" w:cs="Century Gothic"/>
        </w:rPr>
        <w:t xml:space="preserve">Une des causes possibles en ce qui concerne l’accès aux loisirs, seraient que les opérateurs n’investissent pas forcément cette tranche d’âge dans la mesure </w:t>
      </w:r>
      <w:r w:rsidR="000B7B11">
        <w:rPr>
          <w:rFonts w:ascii="Century Gothic" w:eastAsia="Century Gothic" w:hAnsi="Century Gothic" w:cs="Century Gothic"/>
        </w:rPr>
        <w:t>où</w:t>
      </w:r>
      <w:r>
        <w:rPr>
          <w:rFonts w:ascii="Century Gothic" w:eastAsia="Century Gothic" w:hAnsi="Century Gothic" w:cs="Century Gothic"/>
        </w:rPr>
        <w:t xml:space="preserve"> il</w:t>
      </w:r>
      <w:r w:rsidR="000B7B11">
        <w:rPr>
          <w:rFonts w:ascii="Century Gothic" w:eastAsia="Century Gothic" w:hAnsi="Century Gothic" w:cs="Century Gothic"/>
        </w:rPr>
        <w:t>s</w:t>
      </w:r>
      <w:r>
        <w:rPr>
          <w:rFonts w:ascii="Century Gothic" w:eastAsia="Century Gothic" w:hAnsi="Century Gothic" w:cs="Century Gothic"/>
        </w:rPr>
        <w:t xml:space="preserve"> sont plus difficilement </w:t>
      </w:r>
      <w:r w:rsidR="000B7B11">
        <w:rPr>
          <w:rFonts w:ascii="Century Gothic" w:eastAsia="Century Gothic" w:hAnsi="Century Gothic" w:cs="Century Gothic"/>
        </w:rPr>
        <w:t>mobilisables</w:t>
      </w:r>
      <w:r>
        <w:rPr>
          <w:rFonts w:ascii="Century Gothic" w:eastAsia="Century Gothic" w:hAnsi="Century Gothic" w:cs="Century Gothic"/>
        </w:rPr>
        <w:t xml:space="preserve"> </w:t>
      </w:r>
      <w:r w:rsidR="000B7B11">
        <w:rPr>
          <w:rFonts w:ascii="Century Gothic" w:eastAsia="Century Gothic" w:hAnsi="Century Gothic" w:cs="Century Gothic"/>
        </w:rPr>
        <w:t>à</w:t>
      </w:r>
      <w:r>
        <w:rPr>
          <w:rFonts w:ascii="Century Gothic" w:eastAsia="Century Gothic" w:hAnsi="Century Gothic" w:cs="Century Gothic"/>
        </w:rPr>
        <w:t xml:space="preserve"> des loisirs dit </w:t>
      </w:r>
      <w:r w:rsidR="000B7B11">
        <w:rPr>
          <w:rFonts w:ascii="Century Gothic" w:eastAsia="Century Gothic" w:hAnsi="Century Gothic" w:cs="Century Gothic"/>
        </w:rPr>
        <w:t>classiques</w:t>
      </w:r>
      <w:r>
        <w:rPr>
          <w:rFonts w:ascii="Century Gothic" w:eastAsia="Century Gothic" w:hAnsi="Century Gothic" w:cs="Century Gothic"/>
        </w:rPr>
        <w:t>.</w:t>
      </w:r>
    </w:p>
    <w:p w14:paraId="0000004D" w14:textId="22626721" w:rsidR="003E2A81" w:rsidRDefault="006E732F" w:rsidP="00E80C0E">
      <w:pPr>
        <w:spacing w:after="120"/>
        <w:rPr>
          <w:rFonts w:ascii="Century Gothic" w:eastAsia="Century Gothic" w:hAnsi="Century Gothic" w:cs="Century Gothic"/>
        </w:rPr>
      </w:pPr>
      <w:r>
        <w:rPr>
          <w:rFonts w:ascii="Century Gothic" w:eastAsia="Century Gothic" w:hAnsi="Century Gothic" w:cs="Century Gothic"/>
        </w:rPr>
        <w:t xml:space="preserve">Pour le manque d’espace, </w:t>
      </w:r>
      <w:r w:rsidR="000B7B11">
        <w:rPr>
          <w:rFonts w:ascii="Century Gothic" w:eastAsia="Century Gothic" w:hAnsi="Century Gothic" w:cs="Century Gothic"/>
        </w:rPr>
        <w:t>nous</w:t>
      </w:r>
      <w:r>
        <w:rPr>
          <w:rFonts w:ascii="Century Gothic" w:eastAsia="Century Gothic" w:hAnsi="Century Gothic" w:cs="Century Gothic"/>
        </w:rPr>
        <w:t xml:space="preserve"> pens</w:t>
      </w:r>
      <w:r w:rsidR="000B7B11">
        <w:rPr>
          <w:rFonts w:ascii="Century Gothic" w:eastAsia="Century Gothic" w:hAnsi="Century Gothic" w:cs="Century Gothic"/>
        </w:rPr>
        <w:t>ons</w:t>
      </w:r>
      <w:r>
        <w:rPr>
          <w:rFonts w:ascii="Century Gothic" w:eastAsia="Century Gothic" w:hAnsi="Century Gothic" w:cs="Century Gothic"/>
        </w:rPr>
        <w:t xml:space="preserve"> que c’est une question de lecture et de définition. </w:t>
      </w:r>
      <w:r w:rsidR="000B7B11">
        <w:rPr>
          <w:rFonts w:ascii="Century Gothic" w:eastAsia="Century Gothic" w:hAnsi="Century Gothic" w:cs="Century Gothic"/>
        </w:rPr>
        <w:t>L</w:t>
      </w:r>
      <w:r>
        <w:rPr>
          <w:rFonts w:ascii="Century Gothic" w:eastAsia="Century Gothic" w:hAnsi="Century Gothic" w:cs="Century Gothic"/>
        </w:rPr>
        <w:t>es adultes</w:t>
      </w:r>
      <w:r w:rsidR="000B7B11">
        <w:rPr>
          <w:rFonts w:ascii="Century Gothic" w:eastAsia="Century Gothic" w:hAnsi="Century Gothic" w:cs="Century Gothic"/>
        </w:rPr>
        <w:t>,</w:t>
      </w:r>
      <w:r>
        <w:rPr>
          <w:rFonts w:ascii="Century Gothic" w:eastAsia="Century Gothic" w:hAnsi="Century Gothic" w:cs="Century Gothic"/>
        </w:rPr>
        <w:t xml:space="preserve"> en général</w:t>
      </w:r>
      <w:r w:rsidR="000B7B11">
        <w:rPr>
          <w:rFonts w:ascii="Century Gothic" w:eastAsia="Century Gothic" w:hAnsi="Century Gothic" w:cs="Century Gothic"/>
        </w:rPr>
        <w:t>,</w:t>
      </w:r>
      <w:r>
        <w:rPr>
          <w:rFonts w:ascii="Century Gothic" w:eastAsia="Century Gothic" w:hAnsi="Century Gothic" w:cs="Century Gothic"/>
        </w:rPr>
        <w:t xml:space="preserve"> et les </w:t>
      </w:r>
      <w:r w:rsidR="000B7B11">
        <w:rPr>
          <w:rFonts w:ascii="Century Gothic" w:eastAsia="Century Gothic" w:hAnsi="Century Gothic" w:cs="Century Gothic"/>
        </w:rPr>
        <w:t xml:space="preserve">responsables </w:t>
      </w:r>
      <w:r>
        <w:rPr>
          <w:rFonts w:ascii="Century Gothic" w:eastAsia="Century Gothic" w:hAnsi="Century Gothic" w:cs="Century Gothic"/>
        </w:rPr>
        <w:t xml:space="preserve">politiques considérerons que l’espace existe, entre autre avec la Salle Orneau. </w:t>
      </w:r>
      <w:r w:rsidR="000B7B11">
        <w:rPr>
          <w:rFonts w:ascii="Century Gothic" w:eastAsia="Century Gothic" w:hAnsi="Century Gothic" w:cs="Century Gothic"/>
        </w:rPr>
        <w:t>T</w:t>
      </w:r>
      <w:r>
        <w:rPr>
          <w:rFonts w:ascii="Century Gothic" w:eastAsia="Century Gothic" w:hAnsi="Century Gothic" w:cs="Century Gothic"/>
        </w:rPr>
        <w:t xml:space="preserve">outefois, au regard des jeunes demandeurs, cela ne répond qu'en partie à leur demande.  </w:t>
      </w:r>
      <w:r w:rsidR="000B7B11">
        <w:rPr>
          <w:rFonts w:ascii="Century Gothic" w:eastAsia="Century Gothic" w:hAnsi="Century Gothic" w:cs="Century Gothic"/>
        </w:rPr>
        <w:t>C</w:t>
      </w:r>
      <w:r>
        <w:rPr>
          <w:rFonts w:ascii="Century Gothic" w:eastAsia="Century Gothic" w:hAnsi="Century Gothic" w:cs="Century Gothic"/>
        </w:rPr>
        <w:t xml:space="preserve">elle-ci étant un espace </w:t>
      </w:r>
      <w:r w:rsidR="000B7B11">
        <w:rPr>
          <w:rFonts w:ascii="Century Gothic" w:eastAsia="Century Gothic" w:hAnsi="Century Gothic" w:cs="Century Gothic"/>
        </w:rPr>
        <w:t>où</w:t>
      </w:r>
      <w:r>
        <w:rPr>
          <w:rFonts w:ascii="Century Gothic" w:eastAsia="Century Gothic" w:hAnsi="Century Gothic" w:cs="Century Gothic"/>
        </w:rPr>
        <w:t xml:space="preserve"> ils peuvent se poser et se rencontrer, et pas uniquement un lieu de soirées.</w:t>
      </w:r>
    </w:p>
    <w:p w14:paraId="0000004E" w14:textId="77777777" w:rsidR="003E2A81" w:rsidRDefault="006E732F" w:rsidP="00E80C0E">
      <w:pPr>
        <w:spacing w:after="120"/>
        <w:rPr>
          <w:rFonts w:ascii="Century Gothic" w:eastAsia="Century Gothic" w:hAnsi="Century Gothic" w:cs="Century Gothic"/>
        </w:rPr>
      </w:pPr>
      <w:r>
        <w:rPr>
          <w:rFonts w:ascii="Century Gothic" w:eastAsia="Century Gothic" w:hAnsi="Century Gothic" w:cs="Century Gothic"/>
        </w:rPr>
        <w:t>Enfin, en ce qui concerne le manque de concertation, pendant longtemps, cela n’a pas été une priorité du monde politique.</w:t>
      </w:r>
    </w:p>
    <w:p w14:paraId="0000004F" w14:textId="77777777" w:rsidR="003E2A81" w:rsidRDefault="003E2A81">
      <w:pPr>
        <w:spacing w:after="0"/>
        <w:rPr>
          <w:rFonts w:ascii="Century Gothic" w:eastAsia="Century Gothic" w:hAnsi="Century Gothic" w:cs="Century Gothic"/>
        </w:rPr>
      </w:pPr>
    </w:p>
    <w:p w14:paraId="00000050"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00000052"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Imagin’AMO offre un soutien aux jeunes dans leurs démarches d’interpellation des pouvoirs locaux en vue d’offrir un aspect sérieux et formel à celles-ci. </w:t>
      </w:r>
    </w:p>
    <w:p w14:paraId="0000005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 plus de nous identifier davantage qu’auparavant, les jeunes nous reconnaissent également une certaine crédibilité. Pour ceux qui ont déjà eu une expérience positive en terme d’accompagnement de la demande, ils savent qu’ils seront entendus et que nous accompagnerons leur projet au mieux. Ils ont pu pour certains expérimenter l’aboutissement de certains projets, qui les renforcent dans l’idée d’être des citoyens actifs dans leurs communes.  </w:t>
      </w:r>
    </w:p>
    <w:p w14:paraId="0000005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Nous construisons notre programme d’activités avec les jeunes , et en fonction des demandes qu’ils expriment.</w:t>
      </w:r>
    </w:p>
    <w:p w14:paraId="00000055" w14:textId="6D8E3D34" w:rsidR="003E2A81" w:rsidRDefault="006E732F">
      <w:pPr>
        <w:spacing w:after="0"/>
        <w:rPr>
          <w:rFonts w:ascii="Century Gothic" w:eastAsia="Century Gothic" w:hAnsi="Century Gothic" w:cs="Century Gothic"/>
        </w:rPr>
      </w:pPr>
      <w:r>
        <w:rPr>
          <w:rFonts w:ascii="Century Gothic" w:eastAsia="Century Gothic" w:hAnsi="Century Gothic" w:cs="Century Gothic"/>
        </w:rPr>
        <w:t>Nou</w:t>
      </w:r>
      <w:r w:rsidR="00DD40BD">
        <w:rPr>
          <w:rFonts w:ascii="Century Gothic" w:eastAsia="Century Gothic" w:hAnsi="Century Gothic" w:cs="Century Gothic"/>
        </w:rPr>
        <w:t>s</w:t>
      </w:r>
      <w:r>
        <w:rPr>
          <w:rFonts w:ascii="Century Gothic" w:eastAsia="Century Gothic" w:hAnsi="Century Gothic" w:cs="Century Gothic"/>
        </w:rPr>
        <w:t xml:space="preserve"> tentons de garder cette priorité du dialogue et de la concertation autour des politiques jeunesses. </w:t>
      </w:r>
    </w:p>
    <w:p w14:paraId="00000056"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sommes donc dans une démarche ascendante en accompagnant les jeunes à partir de leur demande, de leur projet. Leur permettre de structurer leur parole et les aider à la porter à qui de droit mais aussi à travailler sur des choses concrètes et non plus sur des intentions.  </w:t>
      </w:r>
    </w:p>
    <w:p w14:paraId="0000005A" w14:textId="3B9CD036" w:rsidR="003E2A81" w:rsidRDefault="006E732F" w:rsidP="000B7B11">
      <w:pPr>
        <w:spacing w:after="0"/>
        <w:rPr>
          <w:rFonts w:ascii="Century Gothic" w:eastAsia="Century Gothic" w:hAnsi="Century Gothic" w:cs="Century Gothic"/>
        </w:rPr>
      </w:pPr>
      <w:r>
        <w:rPr>
          <w:rFonts w:ascii="Century Gothic" w:eastAsia="Century Gothic" w:hAnsi="Century Gothic" w:cs="Century Gothic"/>
        </w:rPr>
        <w:t xml:space="preserve"> </w:t>
      </w:r>
    </w:p>
    <w:p w14:paraId="0000005B" w14:textId="0F303E1B" w:rsidR="003E2A81" w:rsidRPr="00D92A87" w:rsidRDefault="006E732F" w:rsidP="000B7B11">
      <w:pPr>
        <w:numPr>
          <w:ilvl w:val="0"/>
          <w:numId w:val="2"/>
        </w:numPr>
        <w:spacing w:after="240"/>
        <w:ind w:left="1066" w:hanging="709"/>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 déficit d’estime de soi </w:t>
      </w:r>
    </w:p>
    <w:p w14:paraId="0000005C" w14:textId="77777777"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t>Constats</w:t>
      </w:r>
    </w:p>
    <w:p w14:paraId="0000005D" w14:textId="61DA3215"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Depuis plusieurs années, nous remarquons à quel point la notion d’estime de soi est fondamentale et est la base nécessaire à des évolutions constructives pour des individus et des groupes.   Elle est un pilier du bien-être et de l’autonomisation de tout un chacun. Elle influence aussi notre santé mentale. L’estime de soi permet d’avoir une juste vision de notre valeur personnelle et est basée sur des socles de compétences établis par G Duclos</w:t>
      </w:r>
      <w:r w:rsidR="000B7B11">
        <w:rPr>
          <w:rStyle w:val="Appelnotedebasdep"/>
          <w:rFonts w:ascii="Century Gothic" w:eastAsia="Century Gothic" w:hAnsi="Century Gothic" w:cs="Century Gothic"/>
        </w:rPr>
        <w:footnoteReference w:id="1"/>
      </w:r>
      <w:r>
        <w:rPr>
          <w:rFonts w:ascii="Century Gothic" w:eastAsia="Century Gothic" w:hAnsi="Century Gothic" w:cs="Century Gothic"/>
        </w:rPr>
        <w:t xml:space="preserve">. Il s’agit du sentiment de sécurité et de confiance, de la connaissance de soi, du sentiment d’appartenance à un groupe et du sentiment de réussite ou de compétence. </w:t>
      </w:r>
    </w:p>
    <w:p w14:paraId="0000005E" w14:textId="09EC8CD9" w:rsidR="003E2A81" w:rsidRPr="000B7B11" w:rsidRDefault="006E732F" w:rsidP="00E37B82">
      <w:pPr>
        <w:pStyle w:val="Paragraphedeliste"/>
        <w:numPr>
          <w:ilvl w:val="0"/>
          <w:numId w:val="22"/>
        </w:numPr>
        <w:spacing w:after="120"/>
        <w:ind w:left="714" w:hanging="357"/>
        <w:rPr>
          <w:rFonts w:ascii="Century Gothic" w:eastAsia="Century Gothic" w:hAnsi="Century Gothic" w:cs="Century Gothic"/>
          <w:b/>
          <w:bCs/>
        </w:rPr>
      </w:pPr>
      <w:r w:rsidRPr="000B7B11">
        <w:rPr>
          <w:rFonts w:ascii="Century Gothic" w:eastAsia="Century Gothic" w:hAnsi="Century Gothic" w:cs="Century Gothic"/>
          <w:b/>
          <w:bCs/>
        </w:rPr>
        <w:lastRenderedPageBreak/>
        <w:t>Sources</w:t>
      </w:r>
    </w:p>
    <w:p w14:paraId="0000005F" w14:textId="77777777" w:rsidR="003E2A81" w:rsidRDefault="006E732F" w:rsidP="00E37B82">
      <w:pPr>
        <w:spacing w:after="240"/>
        <w:jc w:val="both"/>
        <w:rPr>
          <w:rFonts w:ascii="Century Gothic" w:eastAsia="Century Gothic" w:hAnsi="Century Gothic" w:cs="Century Gothic"/>
        </w:rPr>
      </w:pPr>
      <w:r>
        <w:rPr>
          <w:rFonts w:ascii="Century Gothic" w:eastAsia="Century Gothic" w:hAnsi="Century Gothic" w:cs="Century Gothic"/>
        </w:rPr>
        <w:t>Ces constats sont établis sur base de nos rencontres menées dans nos suivis individuels mais également dans nos actions collectives ( stages, encadrement d’été solidaire, animations scolaires, etc.). A cela, s’ajoute d’autres regards « jeunesse » venant de nos partenaires locaux et d’autres AMO du namurois qui constatent que cette problématique est belle et bien présente chez leur public.</w:t>
      </w:r>
    </w:p>
    <w:p w14:paraId="00000060" w14:textId="77777777"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Causes</w:t>
      </w:r>
    </w:p>
    <w:p w14:paraId="00000061"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Les parcours de vie de nos usagers mettent parfois à mal leurs expériences positives (échec scolaire, précarité, relations familiales conflictuelles, etc.). Nous remarquons que plusieurs des jeunes que nous fréquentons, n’ont pas autour d’eux et en eux les ressources nécessaires pour se sentir rassurés et aptes à aller de l’avant. Parfois même, celles-ci existent mais ils ne les connaissent ou les utilisent pas.</w:t>
      </w:r>
    </w:p>
    <w:p w14:paraId="00000062"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A côté de cela, ceux qui ont peu de ressources financières ont peut-être encore moins de chances de trouver des activités ou de s’exprimer et qui soient valorisantes. En effet, peu d’opérateurs proposent des activités créatives abordables et les places sont limitées.</w:t>
      </w:r>
    </w:p>
    <w:p w14:paraId="00000063"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Par ailleurs, se poser pour discuter de ses problèmes est compliqué pour les enfants et ados. Ils nous disent souvent avoir besoin de se sentir en confiance et de passer par le « faire » pour pouvoir commencer à se lâcher.</w:t>
      </w:r>
    </w:p>
    <w:p w14:paraId="00000064" w14:textId="77777777" w:rsidR="003E2A81" w:rsidRPr="000B7B11" w:rsidRDefault="006E732F"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Réponses envisagées</w:t>
      </w:r>
    </w:p>
    <w:p w14:paraId="00000065"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Pour travailler l’estime de soi et les 4 piliers sur lesquels elle repose, nous proposons plusieurs actions qui peuvent se coupler avec des suivis individuels.</w:t>
      </w:r>
    </w:p>
    <w:p w14:paraId="00000066"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Nous invitons donc les enfants et adolescents à créer et se mettre en mouvement par le biais de média tels que la créativité, la musique ou le sport ; tout cela dans une optique de mise en projet et d’implication dans leur environnement global de vie. Mettre en lumière les potentialités des jeunes aux yeux de leurs pairs, de leurs familiers et de la société est donc notre souhait.</w:t>
      </w:r>
    </w:p>
    <w:p w14:paraId="00000067" w14:textId="77777777" w:rsidR="003E2A81" w:rsidRDefault="006E732F" w:rsidP="00E37B82">
      <w:pPr>
        <w:spacing w:before="120" w:after="240"/>
        <w:jc w:val="both"/>
        <w:rPr>
          <w:rFonts w:ascii="Century Gothic" w:eastAsia="Century Gothic" w:hAnsi="Century Gothic" w:cs="Century Gothic"/>
        </w:rPr>
      </w:pPr>
      <w:r>
        <w:rPr>
          <w:rFonts w:ascii="Century Gothic" w:eastAsia="Century Gothic" w:hAnsi="Century Gothic" w:cs="Century Gothic"/>
        </w:rPr>
        <w:t>Dans les activités que nous proposons nous voulons donner l’occasion aux participants de tester des choses, d’avancer individuellement mais aussi en groupe via un processus encadré de manière bienveillante et vers un objectif commun avec un résultat qui puisse être mis en valeur et rendu public. Nous misons sur la rencontre, l’expression, la confrontation, les tests, l’erreur et la remise en question</w:t>
      </w:r>
    </w:p>
    <w:p w14:paraId="00000068" w14:textId="77777777" w:rsidR="003E2A81" w:rsidRDefault="006E732F" w:rsidP="00E37B82">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t>Nous nous efforçons donc de proposer cette méthodologie à des jeunes qui ne seraient pas habituer à participer à ce genre de projet. Nous sommes donc attentifs à proposer des activités accessibles financièrement, spacio-temporellement et « affectivement ». Pour que chacun puisse avoir l’opportunité de s’y investir, découvrir les forces du groupe et ses propres potentialités.</w:t>
      </w:r>
    </w:p>
    <w:p w14:paraId="00000069" w14:textId="79475B79" w:rsidR="003E2A81" w:rsidRDefault="006E732F" w:rsidP="00E37B82">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t xml:space="preserve">En travaillant de la sorte, nous essayons de créer un changement dans le regard que </w:t>
      </w:r>
      <w:r w:rsidR="000B7B11">
        <w:rPr>
          <w:rFonts w:ascii="Century Gothic" w:eastAsia="Century Gothic" w:hAnsi="Century Gothic" w:cs="Century Gothic"/>
        </w:rPr>
        <w:t>la jeune porte</w:t>
      </w:r>
      <w:r>
        <w:rPr>
          <w:rFonts w:ascii="Century Gothic" w:eastAsia="Century Gothic" w:hAnsi="Century Gothic" w:cs="Century Gothic"/>
        </w:rPr>
        <w:t xml:space="preserve"> sur lui-même mais aussi dans la vision des autres et de la société sur ce dernier.</w:t>
      </w:r>
    </w:p>
    <w:p w14:paraId="0000006A" w14:textId="77777777" w:rsidR="003E2A81" w:rsidRDefault="006E732F" w:rsidP="00E37B82">
      <w:pPr>
        <w:spacing w:before="120" w:after="0" w:line="276" w:lineRule="auto"/>
        <w:jc w:val="both"/>
        <w:rPr>
          <w:rFonts w:ascii="Century Gothic" w:eastAsia="Century Gothic" w:hAnsi="Century Gothic" w:cs="Century Gothic"/>
        </w:rPr>
      </w:pPr>
      <w:r>
        <w:rPr>
          <w:rFonts w:ascii="Century Gothic" w:eastAsia="Century Gothic" w:hAnsi="Century Gothic" w:cs="Century Gothic"/>
        </w:rPr>
        <w:lastRenderedPageBreak/>
        <w:t>Ces changements, nous avons déjà pu le voir, constituent de véritables déclics agissant sur le bien-être des jeunes mais aussi sur la manière dont ils peuvent aussi prendre des décisions pour avancer sereinement dans leur vie.</w:t>
      </w:r>
    </w:p>
    <w:p w14:paraId="0000006B" w14:textId="77777777" w:rsidR="003E2A81" w:rsidRDefault="003E2A81">
      <w:pPr>
        <w:spacing w:after="0"/>
        <w:rPr>
          <w:rFonts w:ascii="Century Gothic" w:eastAsia="Century Gothic" w:hAnsi="Century Gothic" w:cs="Century Gothic"/>
        </w:rPr>
      </w:pPr>
    </w:p>
    <w:p w14:paraId="0000006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70" w14:textId="6DE73886" w:rsidR="003E2A81" w:rsidRPr="00D92A87" w:rsidRDefault="006E732F">
      <w:pPr>
        <w:numPr>
          <w:ilvl w:val="0"/>
          <w:numId w:val="2"/>
        </w:numPr>
        <w:pBdr>
          <w:top w:val="nil"/>
          <w:left w:val="nil"/>
          <w:bottom w:val="nil"/>
          <w:right w:val="nil"/>
          <w:between w:val="nil"/>
        </w:pBdr>
        <w:spacing w:after="0"/>
        <w:rPr>
          <w:sz w:val="24"/>
          <w:szCs w:val="24"/>
          <w:u w:val="single"/>
        </w:rPr>
      </w:pPr>
      <w:r w:rsidRPr="00D92A87">
        <w:rPr>
          <w:rFonts w:ascii="Century Gothic" w:eastAsia="Century Gothic" w:hAnsi="Century Gothic" w:cs="Century Gothic"/>
          <w:b/>
          <w:bCs/>
          <w:sz w:val="24"/>
          <w:szCs w:val="24"/>
          <w:u w:val="single"/>
        </w:rPr>
        <w:t>L’insertion sociale des jeunes adultes (16-25 ans)</w:t>
      </w:r>
      <w:r w:rsidRPr="00D92A87">
        <w:rPr>
          <w:rFonts w:ascii="Century Gothic" w:eastAsia="Century Gothic" w:hAnsi="Century Gothic" w:cs="Century Gothic"/>
          <w:sz w:val="24"/>
          <w:szCs w:val="24"/>
          <w:u w:val="single"/>
        </w:rPr>
        <w:t xml:space="preserve"> </w:t>
      </w:r>
    </w:p>
    <w:p w14:paraId="7072C2D3" w14:textId="7DA91195" w:rsidR="00C73933" w:rsidRPr="00DD40BD" w:rsidRDefault="00C73933" w:rsidP="00C73933">
      <w:pPr>
        <w:pBdr>
          <w:top w:val="nil"/>
          <w:left w:val="nil"/>
          <w:bottom w:val="nil"/>
          <w:right w:val="nil"/>
          <w:between w:val="nil"/>
        </w:pBdr>
        <w:spacing w:after="0"/>
        <w:rPr>
          <w:rFonts w:ascii="Century Gothic" w:eastAsia="Century Gothic" w:hAnsi="Century Gothic" w:cs="Century Gothic"/>
          <w:sz w:val="24"/>
          <w:szCs w:val="24"/>
        </w:rPr>
      </w:pPr>
    </w:p>
    <w:p w14:paraId="5A1487EC" w14:textId="2119B4F6" w:rsidR="00C73933" w:rsidRPr="000B7B11" w:rsidRDefault="00C73933"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 xml:space="preserve">Constats : </w:t>
      </w:r>
    </w:p>
    <w:p w14:paraId="19597D92" w14:textId="77777777" w:rsidR="006E732F" w:rsidRDefault="006E732F"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Difficultés d’insertion et désaffiliation des jeunes adultes, en particulier ceux qui ont connu un parcours difficile dans leur enfance et/ou adolescence.</w:t>
      </w:r>
    </w:p>
    <w:p w14:paraId="72400686" w14:textId="167AD581" w:rsidR="006E732F" w:rsidRDefault="006E732F"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Transition minorité-majorité parfois chaotique pour un public déjà fragilisé.</w:t>
      </w:r>
    </w:p>
    <w:p w14:paraId="015D60BA" w14:textId="0C48AFBC" w:rsidR="006E732F" w:rsidRDefault="006E732F"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Rupture de paradigme du travail et de l’accompagnement social, plutôt spécialisé et réactif pour les majeurs, alors que généraliste et proactif pour les mineurs.</w:t>
      </w:r>
    </w:p>
    <w:p w14:paraId="5B8A8893" w14:textId="27B9EBE2" w:rsidR="006E732F"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 plus en plus de jeunes de – de 25 ans vivre une expérience de sans-abrisme dans le namurois, en particulier le public sortant de l’AJ</w:t>
      </w:r>
    </w:p>
    <w:p w14:paraId="229AF3E0" w14:textId="27F37E83" w:rsidR="007C651D"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Difficulté d’accès à l’autonomie, logement cher, acquis fragile, réseau peu existant, etc.</w:t>
      </w:r>
    </w:p>
    <w:p w14:paraId="434927F4" w14:textId="1B4FA356" w:rsidR="007C651D"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Difficulté d’accès au dispositif d’ISP, pour les jeunes qui en ont le plus besoin</w:t>
      </w:r>
    </w:p>
    <w:p w14:paraId="5939E325" w14:textId="5B644B63" w:rsidR="007C651D" w:rsidRDefault="007C651D" w:rsidP="007C651D">
      <w:pPr>
        <w:pBdr>
          <w:top w:val="nil"/>
          <w:left w:val="nil"/>
          <w:bottom w:val="nil"/>
          <w:right w:val="nil"/>
          <w:between w:val="nil"/>
        </w:pBdr>
        <w:spacing w:after="0"/>
        <w:rPr>
          <w:rFonts w:ascii="Century Gothic" w:eastAsia="Century Gothic" w:hAnsi="Century Gothic" w:cs="Century Gothic"/>
        </w:rPr>
      </w:pPr>
    </w:p>
    <w:p w14:paraId="31AD0582" w14:textId="2D3D47A0" w:rsidR="007C651D" w:rsidRPr="000B7B11" w:rsidRDefault="007C651D" w:rsidP="000525CF">
      <w:pPr>
        <w:pStyle w:val="Paragraphedeliste"/>
        <w:numPr>
          <w:ilvl w:val="0"/>
          <w:numId w:val="22"/>
        </w:numPr>
        <w:spacing w:after="0"/>
        <w:rPr>
          <w:rFonts w:ascii="Century Gothic" w:eastAsia="Century Gothic" w:hAnsi="Century Gothic" w:cs="Century Gothic"/>
          <w:b/>
          <w:bCs/>
        </w:rPr>
      </w:pPr>
      <w:r w:rsidRPr="000B7B11">
        <w:rPr>
          <w:rFonts w:ascii="Century Gothic" w:eastAsia="Century Gothic" w:hAnsi="Century Gothic" w:cs="Century Gothic"/>
          <w:b/>
          <w:bCs/>
        </w:rPr>
        <w:t>Sources :</w:t>
      </w:r>
    </w:p>
    <w:p w14:paraId="22F186EA" w14:textId="30BE5D76" w:rsidR="007C651D"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Plateforme AMO Namuroise</w:t>
      </w:r>
    </w:p>
    <w:p w14:paraId="12145588" w14:textId="38EDAAC0" w:rsidR="007C651D"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Service AJ résidentiel et d’accompagnement (Sypa)</w:t>
      </w:r>
    </w:p>
    <w:p w14:paraId="10BC5E98" w14:textId="431D9EED" w:rsidR="007C651D" w:rsidRPr="007C651D" w:rsidRDefault="007C651D" w:rsidP="000525CF">
      <w:pPr>
        <w:pStyle w:val="Paragraphedeliste"/>
        <w:numPr>
          <w:ilvl w:val="0"/>
          <w:numId w:val="4"/>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Forem et autres acteurs ISP namurois via les Labo 16-25 </w:t>
      </w:r>
    </w:p>
    <w:p w14:paraId="3BA6B7B8" w14:textId="77777777" w:rsidR="00C73933" w:rsidRDefault="00C73933" w:rsidP="000B7B11">
      <w:pPr>
        <w:pBdr>
          <w:top w:val="nil"/>
          <w:left w:val="nil"/>
          <w:bottom w:val="nil"/>
          <w:right w:val="nil"/>
          <w:between w:val="nil"/>
        </w:pBdr>
        <w:spacing w:after="0"/>
        <w:rPr>
          <w:rFonts w:ascii="Century Gothic" w:eastAsia="Century Gothic" w:hAnsi="Century Gothic" w:cs="Century Gothic"/>
        </w:rPr>
      </w:pPr>
    </w:p>
    <w:p w14:paraId="430C1FDC" w14:textId="2A63DF97" w:rsidR="00C73933" w:rsidRPr="00DD40BD" w:rsidRDefault="007C651D"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Causes :</w:t>
      </w:r>
    </w:p>
    <w:p w14:paraId="16A0DA4D" w14:textId="3A516861" w:rsidR="003A732E" w:rsidRDefault="007C651D" w:rsidP="000B7B11">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 cap de la majorité laisse supposer aux divers organismes que les jeunes sont adultes et totalement autonome. Dans la majorité des cas, ce sont les jeunes le plus fragiles, au réseau social quasi inexistant, qui ont connu un parcours institutionnels importants qui sont confrontés à l’expérience de l’autonomie à 18 ans. Il est courant que cela soit un échec avec des conséquences importantes et un risque réel de désaffiliation. D’autre part, nous constatons que la manière d’envisager l’accompagnement social change complétement lors de ce passage à la majorité. Alors qu’il est global, généraliste, </w:t>
      </w:r>
      <w:r w:rsidR="003A732E">
        <w:rPr>
          <w:rFonts w:ascii="Century Gothic" w:eastAsia="Century Gothic" w:hAnsi="Century Gothic" w:cs="Century Gothic"/>
        </w:rPr>
        <w:t>proactif et préventif en dessous de 18 ans o</w:t>
      </w:r>
      <w:r w:rsidR="008C25BD">
        <w:rPr>
          <w:rFonts w:ascii="Century Gothic" w:eastAsia="Century Gothic" w:hAnsi="Century Gothic" w:cs="Century Gothic"/>
        </w:rPr>
        <w:t>ù</w:t>
      </w:r>
      <w:r w:rsidR="003A732E">
        <w:rPr>
          <w:rFonts w:ascii="Century Gothic" w:eastAsia="Century Gothic" w:hAnsi="Century Gothic" w:cs="Century Gothic"/>
        </w:rPr>
        <w:t xml:space="preserve"> on les prend encore « par la main »</w:t>
      </w:r>
      <w:r w:rsidR="008C25BD">
        <w:rPr>
          <w:rFonts w:ascii="Century Gothic" w:eastAsia="Century Gothic" w:hAnsi="Century Gothic" w:cs="Century Gothic"/>
        </w:rPr>
        <w:t>.</w:t>
      </w:r>
      <w:r w:rsidR="003A732E">
        <w:rPr>
          <w:rFonts w:ascii="Century Gothic" w:eastAsia="Century Gothic" w:hAnsi="Century Gothic" w:cs="Century Gothic"/>
        </w:rPr>
        <w:t xml:space="preserve"> </w:t>
      </w:r>
      <w:r w:rsidR="008C25BD">
        <w:rPr>
          <w:rFonts w:ascii="Century Gothic" w:eastAsia="Century Gothic" w:hAnsi="Century Gothic" w:cs="Century Gothic"/>
        </w:rPr>
        <w:t>I</w:t>
      </w:r>
      <w:r w:rsidR="003A732E">
        <w:rPr>
          <w:rFonts w:ascii="Century Gothic" w:eastAsia="Century Gothic" w:hAnsi="Century Gothic" w:cs="Century Gothic"/>
        </w:rPr>
        <w:t>l est, par contre, réactif et hyper spécialisé à partir de 18 ans. Le jeune est alors censé se débrouiller, doit aller de lui-même vers les différents services, respecter des codes qu’il ne connait pas forcément. On constate par ailleurs que certains services « pour adulte » ne facilitent pas leur accès.</w:t>
      </w:r>
    </w:p>
    <w:p w14:paraId="1069E753" w14:textId="77777777" w:rsidR="00DD40BD" w:rsidRDefault="00DD40BD" w:rsidP="000B7B11">
      <w:pPr>
        <w:pBdr>
          <w:top w:val="nil"/>
          <w:left w:val="nil"/>
          <w:bottom w:val="nil"/>
          <w:right w:val="nil"/>
          <w:between w:val="nil"/>
        </w:pBdr>
        <w:spacing w:after="0"/>
        <w:rPr>
          <w:rFonts w:ascii="Century Gothic" w:eastAsia="Century Gothic" w:hAnsi="Century Gothic" w:cs="Century Gothic"/>
        </w:rPr>
      </w:pPr>
    </w:p>
    <w:p w14:paraId="5F5807AE" w14:textId="1C40BBCE" w:rsidR="003A732E" w:rsidRPr="00DD40BD" w:rsidRDefault="003A732E"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7A7180C9" w14:textId="2A0C2A26" w:rsidR="003A732E" w:rsidRDefault="003A732E" w:rsidP="000B7B11">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Mise en place d’espace </w:t>
      </w:r>
      <w:r w:rsidR="00D45F3C">
        <w:rPr>
          <w:rFonts w:ascii="Century Gothic" w:eastAsia="Century Gothic" w:hAnsi="Century Gothic" w:cs="Century Gothic"/>
        </w:rPr>
        <w:t xml:space="preserve">intersectoriel </w:t>
      </w:r>
      <w:r>
        <w:rPr>
          <w:rFonts w:ascii="Century Gothic" w:eastAsia="Century Gothic" w:hAnsi="Century Gothic" w:cs="Century Gothic"/>
        </w:rPr>
        <w:t xml:space="preserve">de création de </w:t>
      </w:r>
      <w:r w:rsidR="00D45F3C">
        <w:rPr>
          <w:rFonts w:ascii="Century Gothic" w:eastAsia="Century Gothic" w:hAnsi="Century Gothic" w:cs="Century Gothic"/>
        </w:rPr>
        <w:t xml:space="preserve">nouvelles pratiques, de nouvelles collaborations et de nouveaux projets autour de l’insertion socio-professionnelle et du logement pour les jeunes de 16 à 25 ans. Ces espaces sont appelés labo 16-25. </w:t>
      </w:r>
    </w:p>
    <w:p w14:paraId="370699A7" w14:textId="1263E6A7" w:rsidR="003A732E" w:rsidRDefault="003A732E" w:rsidP="000B7B11">
      <w:pPr>
        <w:pBdr>
          <w:top w:val="nil"/>
          <w:left w:val="nil"/>
          <w:bottom w:val="nil"/>
          <w:right w:val="nil"/>
          <w:between w:val="nil"/>
        </w:pBdr>
        <w:spacing w:after="0"/>
        <w:rPr>
          <w:rFonts w:ascii="Century Gothic" w:eastAsia="Century Gothic" w:hAnsi="Century Gothic" w:cs="Century Gothic"/>
        </w:rPr>
      </w:pPr>
    </w:p>
    <w:p w14:paraId="1D9457A8" w14:textId="77777777" w:rsidR="00652312" w:rsidRDefault="00652312" w:rsidP="000B7B11">
      <w:pPr>
        <w:pBdr>
          <w:top w:val="nil"/>
          <w:left w:val="nil"/>
          <w:bottom w:val="nil"/>
          <w:right w:val="nil"/>
          <w:between w:val="nil"/>
        </w:pBdr>
        <w:spacing w:after="0"/>
        <w:rPr>
          <w:rFonts w:ascii="Century Gothic" w:eastAsia="Century Gothic" w:hAnsi="Century Gothic" w:cs="Century Gothic"/>
        </w:rPr>
      </w:pPr>
    </w:p>
    <w:p w14:paraId="654E98F7" w14:textId="431E787F" w:rsidR="00C73933" w:rsidRDefault="003A732E" w:rsidP="000B7B11">
      <w:pPr>
        <w:pBdr>
          <w:top w:val="nil"/>
          <w:left w:val="nil"/>
          <w:bottom w:val="nil"/>
          <w:right w:val="nil"/>
          <w:between w:val="nil"/>
        </w:pBdr>
        <w:spacing w:after="0"/>
      </w:pPr>
      <w:r>
        <w:rPr>
          <w:rFonts w:ascii="Century Gothic" w:eastAsia="Century Gothic" w:hAnsi="Century Gothic" w:cs="Century Gothic"/>
        </w:rPr>
        <w:t xml:space="preserve"> </w:t>
      </w:r>
    </w:p>
    <w:p w14:paraId="00000072" w14:textId="2380C871" w:rsidR="003E2A81" w:rsidRPr="00D92A87" w:rsidRDefault="006E732F" w:rsidP="00DD40BD">
      <w:pPr>
        <w:numPr>
          <w:ilvl w:val="0"/>
          <w:numId w:val="2"/>
        </w:numPr>
        <w:pBdr>
          <w:top w:val="nil"/>
          <w:left w:val="nil"/>
          <w:bottom w:val="nil"/>
          <w:right w:val="nil"/>
          <w:between w:val="nil"/>
        </w:pBdr>
        <w:spacing w:after="240"/>
        <w:ind w:left="1066" w:hanging="709"/>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lastRenderedPageBreak/>
        <w:t xml:space="preserve">Les relations conflictuelles au sein des familles </w:t>
      </w:r>
    </w:p>
    <w:p w14:paraId="00000073" w14:textId="77777777" w:rsidR="003E2A81" w:rsidRPr="00DD40BD" w:rsidRDefault="006E732F"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Constats</w:t>
      </w:r>
    </w:p>
    <w:p w14:paraId="0000007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Tant dans nos suivis que dans nos demandes individuelles, la thématique des relations intrafamiliales est omniprésente. </w:t>
      </w:r>
    </w:p>
    <w:p w14:paraId="0000007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Ces demandes sont issues des parents ou des jeunes. Ils nous évoquent des difficultés relationnelles entre les parents et leurs enfants, des parents qui s’estiment dépassés dans leurs missions d’éducation parentale.</w:t>
      </w:r>
    </w:p>
    <w:p w14:paraId="00000076" w14:textId="0A02765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sommes aussi </w:t>
      </w:r>
      <w:r w:rsidR="00C73933">
        <w:rPr>
          <w:rFonts w:ascii="Century Gothic" w:eastAsia="Century Gothic" w:hAnsi="Century Gothic" w:cs="Century Gothic"/>
        </w:rPr>
        <w:t>confrontés</w:t>
      </w:r>
      <w:r>
        <w:rPr>
          <w:rFonts w:ascii="Century Gothic" w:eastAsia="Century Gothic" w:hAnsi="Century Gothic" w:cs="Century Gothic"/>
        </w:rPr>
        <w:t xml:space="preserve"> à des enfants, des jeunes instrumentalisé dans des séparations parentales conflictuelles. </w:t>
      </w:r>
    </w:p>
    <w:p w14:paraId="00000077" w14:textId="77777777" w:rsidR="003E2A81" w:rsidRDefault="003E2A81">
      <w:pPr>
        <w:spacing w:after="0"/>
        <w:rPr>
          <w:rFonts w:ascii="Century Gothic" w:eastAsia="Century Gothic" w:hAnsi="Century Gothic" w:cs="Century Gothic"/>
        </w:rPr>
      </w:pPr>
    </w:p>
    <w:p w14:paraId="00000078" w14:textId="77777777" w:rsidR="003E2A81" w:rsidRPr="00DD40BD" w:rsidRDefault="006E732F"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0000007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registre des demandes individuelles</w:t>
      </w:r>
    </w:p>
    <w:p w14:paraId="0000007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thématiques des suivis individuels de l’AMO </w:t>
      </w:r>
    </w:p>
    <w:p w14:paraId="0000007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L’interpellation – relais/renvois d’autres services (SAJ, SPJ, avocats, PMS, …) présentes aussi dans les diagnostics des autres AMO de l’Arrondissement et relevées aussi par les intervenants du SAJ 2.</w:t>
      </w:r>
    </w:p>
    <w:p w14:paraId="0000007C" w14:textId="77777777" w:rsidR="003E2A81" w:rsidRDefault="003E2A81">
      <w:pPr>
        <w:spacing w:after="0"/>
        <w:rPr>
          <w:rFonts w:ascii="Century Gothic" w:eastAsia="Century Gothic" w:hAnsi="Century Gothic" w:cs="Century Gothic"/>
        </w:rPr>
      </w:pPr>
    </w:p>
    <w:p w14:paraId="0000007D" w14:textId="77777777" w:rsidR="003E2A81" w:rsidRPr="00DD40BD" w:rsidRDefault="006E732F"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Causes</w:t>
      </w:r>
    </w:p>
    <w:p w14:paraId="0000007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Certaines familles attendent de plus en plus longtemps avant d’interpeller les services, que cela soit pour des soucis relationnels, scolaires, financiers …. Cette situation implique que généralement, les difficultés ses sont accumulées et aggravées. Cette accumulation engendre un travail de dépliage de la demande plus important et ce afin de percevoir au maximum la réalité de la famille. Mais augmente aussi le risque de ruptures avec son environnement et le risque de violence subie ou de réponse. </w:t>
      </w:r>
    </w:p>
    <w:p w14:paraId="0000007F" w14:textId="77777777" w:rsidR="003E2A81" w:rsidRDefault="003E2A81">
      <w:pPr>
        <w:spacing w:after="0"/>
        <w:rPr>
          <w:rFonts w:ascii="Century Gothic" w:eastAsia="Century Gothic" w:hAnsi="Century Gothic" w:cs="Century Gothic"/>
        </w:rPr>
      </w:pPr>
    </w:p>
    <w:p w14:paraId="00000080" w14:textId="77777777" w:rsidR="003E2A81" w:rsidRPr="00DD40BD" w:rsidRDefault="006E732F"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Réponses envisagées</w:t>
      </w:r>
    </w:p>
    <w:p w14:paraId="00000081" w14:textId="1C8767D3"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Dans le cadre de la prévention éducative, nous envisageons le soutien aux familles de façon active et </w:t>
      </w:r>
      <w:r w:rsidR="00DD40BD">
        <w:rPr>
          <w:rFonts w:ascii="Century Gothic" w:eastAsia="Century Gothic" w:hAnsi="Century Gothic" w:cs="Century Gothic"/>
        </w:rPr>
        <w:t>coconstruit</w:t>
      </w:r>
      <w:r>
        <w:rPr>
          <w:rFonts w:ascii="Century Gothic" w:eastAsia="Century Gothic" w:hAnsi="Century Gothic" w:cs="Century Gothic"/>
        </w:rPr>
        <w:t>. En effet lorsqu’une famille arrive avec sa ou ses difficultés notre intervention a pour but dans une premier temps de “comprendre” la demande, de s'assurer d'être au plus juste de ce que souhaite le parents, la famille et ou le jeune. pour ce faire nous travaillons la demande à partir de la définition du problème de chacun.</w:t>
      </w:r>
    </w:p>
    <w:p w14:paraId="00000082" w14:textId="1720727D" w:rsidR="003E2A81" w:rsidRDefault="007446D6">
      <w:pPr>
        <w:spacing w:after="0"/>
        <w:rPr>
          <w:rFonts w:ascii="Century Gothic" w:eastAsia="Century Gothic" w:hAnsi="Century Gothic" w:cs="Century Gothic"/>
        </w:rPr>
      </w:pPr>
      <w:r>
        <w:rPr>
          <w:rFonts w:ascii="Century Gothic" w:eastAsia="Century Gothic" w:hAnsi="Century Gothic" w:cs="Century Gothic"/>
        </w:rPr>
        <w:t>A</w:t>
      </w:r>
      <w:r w:rsidR="006E732F">
        <w:rPr>
          <w:rFonts w:ascii="Century Gothic" w:eastAsia="Century Gothic" w:hAnsi="Century Gothic" w:cs="Century Gothic"/>
        </w:rPr>
        <w:t xml:space="preserve"> partir de ce moment, o</w:t>
      </w:r>
      <w:r w:rsidR="008C25BD">
        <w:rPr>
          <w:rFonts w:ascii="Century Gothic" w:eastAsia="Century Gothic" w:hAnsi="Century Gothic" w:cs="Century Gothic"/>
        </w:rPr>
        <w:t>ù</w:t>
      </w:r>
      <w:r w:rsidR="006E732F">
        <w:rPr>
          <w:rFonts w:ascii="Century Gothic" w:eastAsia="Century Gothic" w:hAnsi="Century Gothic" w:cs="Century Gothic"/>
        </w:rPr>
        <w:t xml:space="preserve"> la demande est claire pour tous, </w:t>
      </w:r>
      <w:r w:rsidR="008C25BD">
        <w:rPr>
          <w:rFonts w:ascii="Century Gothic" w:eastAsia="Century Gothic" w:hAnsi="Century Gothic" w:cs="Century Gothic"/>
        </w:rPr>
        <w:t>ce qui</w:t>
      </w:r>
      <w:r w:rsidR="006E732F">
        <w:rPr>
          <w:rFonts w:ascii="Century Gothic" w:eastAsia="Century Gothic" w:hAnsi="Century Gothic" w:cs="Century Gothic"/>
        </w:rPr>
        <w:t xml:space="preserve"> peut prendre un certain temps, nous définissons ce vers quoi l</w:t>
      </w:r>
      <w:r w:rsidR="008C25BD">
        <w:rPr>
          <w:rFonts w:ascii="Century Gothic" w:eastAsia="Century Gothic" w:hAnsi="Century Gothic" w:cs="Century Gothic"/>
        </w:rPr>
        <w:t>es</w:t>
      </w:r>
      <w:r w:rsidR="006E732F">
        <w:rPr>
          <w:rFonts w:ascii="Century Gothic" w:eastAsia="Century Gothic" w:hAnsi="Century Gothic" w:cs="Century Gothic"/>
        </w:rPr>
        <w:t xml:space="preserve"> parents, le jeune et</w:t>
      </w:r>
      <w:r w:rsidR="008C25BD">
        <w:rPr>
          <w:rFonts w:ascii="Century Gothic" w:eastAsia="Century Gothic" w:hAnsi="Century Gothic" w:cs="Century Gothic"/>
        </w:rPr>
        <w:t>/</w:t>
      </w:r>
      <w:r w:rsidR="006E732F">
        <w:rPr>
          <w:rFonts w:ascii="Century Gothic" w:eastAsia="Century Gothic" w:hAnsi="Century Gothic" w:cs="Century Gothic"/>
        </w:rPr>
        <w:t>ou la famille veu</w:t>
      </w:r>
      <w:r w:rsidR="008C25BD">
        <w:rPr>
          <w:rFonts w:ascii="Century Gothic" w:eastAsia="Century Gothic" w:hAnsi="Century Gothic" w:cs="Century Gothic"/>
        </w:rPr>
        <w:t>len</w:t>
      </w:r>
      <w:r w:rsidR="006E732F">
        <w:rPr>
          <w:rFonts w:ascii="Century Gothic" w:eastAsia="Century Gothic" w:hAnsi="Century Gothic" w:cs="Century Gothic"/>
        </w:rPr>
        <w:t>t se diriger, quels sont les objectifs que nous nous définissons ensemble.</w:t>
      </w:r>
    </w:p>
    <w:p w14:paraId="00000083" w14:textId="24B293AA" w:rsidR="003E2A81" w:rsidRDefault="008C25BD">
      <w:pPr>
        <w:spacing w:after="0"/>
        <w:rPr>
          <w:rFonts w:ascii="Century Gothic" w:eastAsia="Century Gothic" w:hAnsi="Century Gothic" w:cs="Century Gothic"/>
        </w:rPr>
      </w:pPr>
      <w:r>
        <w:rPr>
          <w:rFonts w:ascii="Century Gothic" w:eastAsia="Century Gothic" w:hAnsi="Century Gothic" w:cs="Century Gothic"/>
        </w:rPr>
        <w:t>Passer cette étape,</w:t>
      </w:r>
      <w:r w:rsidR="006E732F">
        <w:rPr>
          <w:rFonts w:ascii="Century Gothic" w:eastAsia="Century Gothic" w:hAnsi="Century Gothic" w:cs="Century Gothic"/>
        </w:rPr>
        <w:t xml:space="preserve"> tout </w:t>
      </w:r>
      <w:r w:rsidR="007446D6">
        <w:rPr>
          <w:rFonts w:ascii="Century Gothic" w:eastAsia="Century Gothic" w:hAnsi="Century Gothic" w:cs="Century Gothic"/>
        </w:rPr>
        <w:t>est</w:t>
      </w:r>
      <w:r w:rsidR="006E732F">
        <w:rPr>
          <w:rFonts w:ascii="Century Gothic" w:eastAsia="Century Gothic" w:hAnsi="Century Gothic" w:cs="Century Gothic"/>
        </w:rPr>
        <w:t xml:space="preserve"> possible, la créativité des familles est mise en travail, comme par exemple la réalisation d'une horloge type </w:t>
      </w:r>
      <w:r w:rsidR="00DD40BD">
        <w:rPr>
          <w:rFonts w:ascii="Century Gothic" w:eastAsia="Century Gothic" w:hAnsi="Century Gothic" w:cs="Century Gothic"/>
        </w:rPr>
        <w:t>M</w:t>
      </w:r>
      <w:r w:rsidR="006E732F">
        <w:rPr>
          <w:rFonts w:ascii="Century Gothic" w:eastAsia="Century Gothic" w:hAnsi="Century Gothic" w:cs="Century Gothic"/>
        </w:rPr>
        <w:t>ontessori pour organiser les différents moments de la journée, nous soutenons également dans la réalisation d’un planning de tâches ou encore l’établissement de règles et de chose à faire lorsque l’on rentre à la maison.</w:t>
      </w:r>
    </w:p>
    <w:p w14:paraId="0000008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bref, lorsqu’il s'agit de question d'ordre éducatif, vivre ensemble et responsabilisation, notre intervention passe généralement par réalisation d’un média créatif et réalisé en entretien avec les familles, dans le but de mettre tout le monde au travail activement.</w:t>
      </w:r>
    </w:p>
    <w:p w14:paraId="00000085" w14:textId="77777777" w:rsidR="003E2A81" w:rsidRDefault="003E2A81">
      <w:pPr>
        <w:spacing w:after="0"/>
        <w:rPr>
          <w:rFonts w:ascii="Century Gothic" w:eastAsia="Century Gothic" w:hAnsi="Century Gothic" w:cs="Century Gothic"/>
        </w:rPr>
      </w:pPr>
    </w:p>
    <w:p w14:paraId="00000086" w14:textId="75DA951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 xml:space="preserve">Dans un autre type de problématique, nous soutenons les créations de concertation autour des familles. Ces concertations </w:t>
      </w:r>
      <w:r w:rsidR="00D45F3C">
        <w:rPr>
          <w:rFonts w:ascii="Century Gothic" w:eastAsia="Century Gothic" w:hAnsi="Century Gothic" w:cs="Century Gothic"/>
        </w:rPr>
        <w:t>rassemblent</w:t>
      </w:r>
      <w:r>
        <w:rPr>
          <w:rFonts w:ascii="Century Gothic" w:eastAsia="Century Gothic" w:hAnsi="Century Gothic" w:cs="Century Gothic"/>
        </w:rPr>
        <w:t xml:space="preserve"> dès lors l’ensemble des professionnels qui interviennent dans la situation dans le but de coordonner les actions en place et à venir, mais également d’identifier les besoins encore non pris en compte du jeune et sa famille. </w:t>
      </w:r>
    </w:p>
    <w:p w14:paraId="00000087" w14:textId="77777777" w:rsidR="003E2A81" w:rsidRDefault="003E2A81">
      <w:pPr>
        <w:spacing w:after="0"/>
        <w:rPr>
          <w:rFonts w:ascii="Century Gothic" w:eastAsia="Century Gothic" w:hAnsi="Century Gothic" w:cs="Century Gothic"/>
        </w:rPr>
      </w:pPr>
    </w:p>
    <w:p w14:paraId="00000088" w14:textId="77777777" w:rsidR="003E2A81" w:rsidRDefault="003E2A81">
      <w:pPr>
        <w:spacing w:after="0"/>
        <w:rPr>
          <w:rFonts w:ascii="Century Gothic" w:eastAsia="Century Gothic" w:hAnsi="Century Gothic" w:cs="Century Gothic"/>
        </w:rPr>
      </w:pPr>
    </w:p>
    <w:p w14:paraId="00000089" w14:textId="4BCE6298" w:rsidR="003E2A81" w:rsidRPr="00D92A87" w:rsidRDefault="006E732F">
      <w:pPr>
        <w:numPr>
          <w:ilvl w:val="0"/>
          <w:numId w:val="2"/>
        </w:numPr>
        <w:spacing w:after="0"/>
        <w:rPr>
          <w:sz w:val="24"/>
          <w:szCs w:val="24"/>
          <w:u w:val="single"/>
        </w:rPr>
      </w:pPr>
      <w:r w:rsidRPr="00D92A87">
        <w:rPr>
          <w:rFonts w:ascii="Century Gothic" w:eastAsia="Century Gothic" w:hAnsi="Century Gothic" w:cs="Century Gothic"/>
          <w:b/>
          <w:bCs/>
          <w:sz w:val="24"/>
          <w:szCs w:val="24"/>
          <w:u w:val="single"/>
        </w:rPr>
        <w:t>Le Bien-être à l’école</w:t>
      </w:r>
      <w:r w:rsidRPr="00D92A87">
        <w:rPr>
          <w:rFonts w:ascii="Century Gothic" w:eastAsia="Century Gothic" w:hAnsi="Century Gothic" w:cs="Century Gothic"/>
          <w:sz w:val="24"/>
          <w:szCs w:val="24"/>
          <w:u w:val="single"/>
        </w:rPr>
        <w:t xml:space="preserve"> </w:t>
      </w:r>
    </w:p>
    <w:p w14:paraId="1CC4D066" w14:textId="77777777" w:rsidR="00FA4BDD" w:rsidRDefault="00FA4BDD" w:rsidP="00FA4BDD">
      <w:pPr>
        <w:spacing w:after="0"/>
        <w:ind w:left="360"/>
        <w:rPr>
          <w:rFonts w:ascii="Century Gothic" w:eastAsia="Century Gothic" w:hAnsi="Century Gothic" w:cs="Century Gothic"/>
        </w:rPr>
      </w:pPr>
    </w:p>
    <w:p w14:paraId="0EA3AF18" w14:textId="7038152D" w:rsidR="00FA4BDD" w:rsidRPr="00DD40BD" w:rsidRDefault="00FA4BDD"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Constats</w:t>
      </w:r>
    </w:p>
    <w:p w14:paraId="2FC57E4C" w14:textId="77777777" w:rsidR="00FA4BDD" w:rsidRPr="0091570A" w:rsidRDefault="00FA4BDD" w:rsidP="00652312">
      <w:pPr>
        <w:spacing w:after="0"/>
        <w:rPr>
          <w:rFonts w:ascii="Century Gothic" w:hAnsi="Century Gothic"/>
        </w:rPr>
      </w:pPr>
      <w:r w:rsidRPr="0091570A">
        <w:rPr>
          <w:rFonts w:ascii="Century Gothic" w:hAnsi="Century Gothic"/>
        </w:rPr>
        <w:t>-</w:t>
      </w:r>
      <w:r w:rsidRPr="0091570A">
        <w:rPr>
          <w:rFonts w:ascii="Century Gothic" w:hAnsi="Century Gothic"/>
        </w:rPr>
        <w:tab/>
        <w:t>La difficulté d’adaptation de l’école à la singularité de l’enfant</w:t>
      </w:r>
    </w:p>
    <w:p w14:paraId="468B07F2" w14:textId="77777777" w:rsidR="00FA4BDD" w:rsidRPr="0091570A" w:rsidRDefault="00FA4BDD" w:rsidP="00652312">
      <w:pPr>
        <w:spacing w:after="0"/>
        <w:rPr>
          <w:rFonts w:ascii="Century Gothic" w:hAnsi="Century Gothic"/>
        </w:rPr>
      </w:pPr>
      <w:r w:rsidRPr="0091570A">
        <w:rPr>
          <w:rFonts w:ascii="Century Gothic" w:hAnsi="Century Gothic"/>
        </w:rPr>
        <w:t>-</w:t>
      </w:r>
      <w:r w:rsidRPr="0091570A">
        <w:rPr>
          <w:rFonts w:ascii="Century Gothic" w:hAnsi="Century Gothic"/>
        </w:rPr>
        <w:tab/>
        <w:t>L’inquiétude liée au passage de l’école fondamentale à l’école secondaire</w:t>
      </w:r>
    </w:p>
    <w:p w14:paraId="5EBC9CB0" w14:textId="49CFD7BE" w:rsidR="00FA4BDD" w:rsidRPr="0091570A" w:rsidRDefault="00FA4BDD" w:rsidP="00652312">
      <w:pPr>
        <w:spacing w:after="0"/>
        <w:rPr>
          <w:rFonts w:ascii="Century Gothic" w:hAnsi="Century Gothic"/>
        </w:rPr>
      </w:pPr>
      <w:r w:rsidRPr="0091570A">
        <w:rPr>
          <w:rFonts w:ascii="Century Gothic" w:hAnsi="Century Gothic"/>
        </w:rPr>
        <w:t>-</w:t>
      </w:r>
      <w:r w:rsidRPr="0091570A">
        <w:rPr>
          <w:rFonts w:ascii="Century Gothic" w:hAnsi="Century Gothic"/>
        </w:rPr>
        <w:tab/>
      </w:r>
      <w:r>
        <w:rPr>
          <w:rFonts w:ascii="Century Gothic" w:hAnsi="Century Gothic"/>
        </w:rPr>
        <w:t>Le</w:t>
      </w:r>
      <w:r w:rsidRPr="0091570A">
        <w:rPr>
          <w:rFonts w:ascii="Century Gothic" w:hAnsi="Century Gothic"/>
        </w:rPr>
        <w:t xml:space="preserve"> climat au sein des classes et des écoles</w:t>
      </w:r>
    </w:p>
    <w:p w14:paraId="67F52B07" w14:textId="43809BA3" w:rsidR="00FA4BDD" w:rsidRDefault="00FA4BDD" w:rsidP="00FA4BDD">
      <w:pPr>
        <w:spacing w:after="0"/>
        <w:rPr>
          <w:rFonts w:ascii="Century Gothic" w:eastAsia="Century Gothic" w:hAnsi="Century Gothic" w:cs="Century Gothic"/>
        </w:rPr>
      </w:pPr>
    </w:p>
    <w:p w14:paraId="5F3E73A2" w14:textId="77777777" w:rsidR="00FA4BDD" w:rsidRPr="00DD40BD" w:rsidRDefault="00FA4BDD"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 xml:space="preserve">Sources </w:t>
      </w:r>
    </w:p>
    <w:p w14:paraId="544750D7" w14:textId="46E3C707" w:rsidR="00FA4BDD" w:rsidRDefault="00FA4BDD"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Registres des demandes et suivis individuel de l’AMO</w:t>
      </w:r>
    </w:p>
    <w:p w14:paraId="2B5727CB" w14:textId="79911F2A" w:rsidR="00FA4BDD"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Les t</w:t>
      </w:r>
      <w:r w:rsidR="00FA4BDD">
        <w:rPr>
          <w:rFonts w:ascii="Century Gothic" w:eastAsia="Century Gothic" w:hAnsi="Century Gothic" w:cs="Century Gothic"/>
        </w:rPr>
        <w:t>rois recherches-actions menées avec le collectif inter-AMO sur la question de l’accrochage scolaire, du bien-être et de l’implication des parents au sein de l’école</w:t>
      </w:r>
    </w:p>
    <w:p w14:paraId="1ED7EF08" w14:textId="4E43E5CB" w:rsidR="00FA4BDD" w:rsidRPr="00FA4BDD" w:rsidRDefault="00FA4BDD"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L’expérience d’animations que nous menons depuis plusieurs années en milieu scolaire</w:t>
      </w:r>
    </w:p>
    <w:p w14:paraId="578FA699" w14:textId="77777777" w:rsidR="00FA4BDD" w:rsidRDefault="00FA4BDD" w:rsidP="00FA4BDD">
      <w:pPr>
        <w:spacing w:after="0"/>
        <w:rPr>
          <w:rFonts w:ascii="Century Gothic" w:eastAsia="Century Gothic" w:hAnsi="Century Gothic" w:cs="Century Gothic"/>
        </w:rPr>
      </w:pPr>
    </w:p>
    <w:p w14:paraId="4EF527CA" w14:textId="1DD38B31" w:rsidR="00FA4BDD" w:rsidRPr="00DD40BD" w:rsidRDefault="00FA4BDD"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Causes</w:t>
      </w:r>
    </w:p>
    <w:p w14:paraId="0F017355" w14:textId="1E0DC6B6" w:rsidR="00FA4BDD"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Surutilisation d’étiquette et de stigmatisation « psycho</w:t>
      </w:r>
      <w:r w:rsidR="001A78BA">
        <w:rPr>
          <w:rFonts w:ascii="Century Gothic" w:eastAsia="Century Gothic" w:hAnsi="Century Gothic" w:cs="Century Gothic"/>
        </w:rPr>
        <w:t>-</w:t>
      </w:r>
      <w:r>
        <w:rPr>
          <w:rFonts w:ascii="Century Gothic" w:eastAsia="Century Gothic" w:hAnsi="Century Gothic" w:cs="Century Gothic"/>
        </w:rPr>
        <w:t>médicale » pour décrire les difficultés d’apprentissage et de comportement de l’enfant</w:t>
      </w:r>
    </w:p>
    <w:p w14:paraId="78E2544F" w14:textId="2A58D551" w:rsidR="009E13AA"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La priorité donnée au programme et le trop peu de place laissée au vivre ensemble dans différents établissements</w:t>
      </w:r>
    </w:p>
    <w:p w14:paraId="6CEE0A9D" w14:textId="23ED7C40" w:rsidR="009E13AA"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La difficulté pour certains enseignants</w:t>
      </w:r>
      <w:r w:rsidR="002156D7">
        <w:rPr>
          <w:rFonts w:ascii="Century Gothic" w:eastAsia="Century Gothic" w:hAnsi="Century Gothic" w:cs="Century Gothic"/>
        </w:rPr>
        <w:t xml:space="preserve"> et établissements</w:t>
      </w:r>
      <w:r>
        <w:rPr>
          <w:rFonts w:ascii="Century Gothic" w:eastAsia="Century Gothic" w:hAnsi="Century Gothic" w:cs="Century Gothic"/>
        </w:rPr>
        <w:t xml:space="preserve"> de comprendre que leur mission est aussi de s’investir dans le bien-être et le vivre ensemble des élèves, et qui ont tendance à limiter leur profession dans la transmission d’un savoir. Investissant trop peu sur le savoir être.</w:t>
      </w:r>
      <w:r w:rsidR="002156D7">
        <w:rPr>
          <w:rFonts w:ascii="Century Gothic" w:eastAsia="Century Gothic" w:hAnsi="Century Gothic" w:cs="Century Gothic"/>
        </w:rPr>
        <w:t xml:space="preserve"> Avec comme conséquence de déléguer ce travail à des interventions extérieures et ponctuelles. </w:t>
      </w:r>
    </w:p>
    <w:p w14:paraId="10EAEE26" w14:textId="14551178" w:rsidR="009E13AA"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 fait que dans de nombreux établissement secondaire, le rôle de l’éducateur se limite à une fonction de surveillance, limitant leurs interventions éducatives plus sociales d’accompagnement, de travail pédagogique sur les relations entre élèves.</w:t>
      </w:r>
    </w:p>
    <w:p w14:paraId="1E8BEF67" w14:textId="7FDE4726" w:rsidR="009E13AA" w:rsidRDefault="009E13AA"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 manque d’outils à disposition des acteurs de l’école pour travailler la thématique du Bien-être.</w:t>
      </w:r>
    </w:p>
    <w:p w14:paraId="708FE44A" w14:textId="5B041A9B" w:rsidR="00FA4BDD" w:rsidRDefault="002156D7" w:rsidP="000525CF">
      <w:pPr>
        <w:pStyle w:val="Paragraphedeliste"/>
        <w:numPr>
          <w:ilvl w:val="0"/>
          <w:numId w:val="4"/>
        </w:numPr>
        <w:spacing w:after="0"/>
        <w:rPr>
          <w:rFonts w:ascii="Century Gothic" w:eastAsia="Century Gothic" w:hAnsi="Century Gothic" w:cs="Century Gothic"/>
        </w:rPr>
      </w:pPr>
      <w:r w:rsidRPr="002156D7">
        <w:rPr>
          <w:rFonts w:ascii="Century Gothic" w:eastAsia="Century Gothic" w:hAnsi="Century Gothic" w:cs="Century Gothic"/>
        </w:rPr>
        <w:t xml:space="preserve">Le </w:t>
      </w:r>
      <w:r w:rsidR="00993082" w:rsidRPr="002156D7">
        <w:rPr>
          <w:rFonts w:ascii="Century Gothic" w:eastAsia="Century Gothic" w:hAnsi="Century Gothic" w:cs="Century Gothic"/>
        </w:rPr>
        <w:t>débord</w:t>
      </w:r>
      <w:r w:rsidR="00993082">
        <w:rPr>
          <w:rFonts w:ascii="Century Gothic" w:eastAsia="Century Gothic" w:hAnsi="Century Gothic" w:cs="Century Gothic"/>
        </w:rPr>
        <w:t>ement de</w:t>
      </w:r>
      <w:r w:rsidRPr="002156D7">
        <w:rPr>
          <w:rFonts w:ascii="Century Gothic" w:eastAsia="Century Gothic" w:hAnsi="Century Gothic" w:cs="Century Gothic"/>
        </w:rPr>
        <w:t xml:space="preserve"> beaucoup de PMS par leurs interventions individuelles</w:t>
      </w:r>
      <w:r>
        <w:rPr>
          <w:rFonts w:ascii="Century Gothic" w:eastAsia="Century Gothic" w:hAnsi="Century Gothic" w:cs="Century Gothic"/>
        </w:rPr>
        <w:t xml:space="preserve"> et leurs missions d’informations collectives et n’ont plus le temps de s’investir dans des projets collectifs.</w:t>
      </w:r>
    </w:p>
    <w:p w14:paraId="68EA9DDE" w14:textId="346AD3D3" w:rsidR="00993082" w:rsidRDefault="00993082"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 passage d’une école de village très familiale en primaire à une école secondaire en milieu urbain avec plusieurs centaines d’élèves, et la perte de repères que cela entraine.</w:t>
      </w:r>
    </w:p>
    <w:p w14:paraId="655505F9" w14:textId="340E9D2E" w:rsidR="00993082" w:rsidRDefault="00993082"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Le point précédent peut-être renforcé lorsque le jeune se retrouve isolé de son groupe de copain quand il n’a pas pu avoir une place dans la même école qu’eux.</w:t>
      </w:r>
    </w:p>
    <w:p w14:paraId="2FB0AB14" w14:textId="76E4DD68" w:rsidR="00993082" w:rsidRPr="002156D7"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lastRenderedPageBreak/>
        <w:t>La modification de rythme, de structure, de taille, etc.  entre  le primaire et  secondaire qui demande une adaptation de l’élève qui n’est pas évidente pour tout le monde.</w:t>
      </w:r>
    </w:p>
    <w:p w14:paraId="5D44C758" w14:textId="77777777" w:rsidR="00FA4BDD" w:rsidRDefault="00FA4BDD" w:rsidP="00FA4BDD">
      <w:pPr>
        <w:spacing w:after="0"/>
        <w:rPr>
          <w:rFonts w:ascii="Century Gothic" w:eastAsia="Century Gothic" w:hAnsi="Century Gothic" w:cs="Century Gothic"/>
        </w:rPr>
      </w:pPr>
    </w:p>
    <w:p w14:paraId="37326525" w14:textId="6D80B0E3" w:rsidR="00FA4BDD" w:rsidRPr="00DD40BD" w:rsidRDefault="00FA4BDD" w:rsidP="000525CF">
      <w:pPr>
        <w:pStyle w:val="Paragraphedeliste"/>
        <w:numPr>
          <w:ilvl w:val="0"/>
          <w:numId w:val="22"/>
        </w:numPr>
        <w:spacing w:after="0"/>
        <w:rPr>
          <w:rFonts w:ascii="Century Gothic" w:eastAsia="Century Gothic" w:hAnsi="Century Gothic" w:cs="Century Gothic"/>
          <w:b/>
          <w:bCs/>
        </w:rPr>
      </w:pPr>
      <w:r w:rsidRPr="00DD40BD">
        <w:rPr>
          <w:rFonts w:ascii="Century Gothic" w:eastAsia="Century Gothic" w:hAnsi="Century Gothic" w:cs="Century Gothic"/>
          <w:b/>
          <w:bCs/>
        </w:rPr>
        <w:t>Réponses envisagées</w:t>
      </w:r>
      <w:r w:rsidR="00E819A6" w:rsidRPr="00DD40BD">
        <w:rPr>
          <w:rFonts w:ascii="Century Gothic" w:eastAsia="Century Gothic" w:hAnsi="Century Gothic" w:cs="Century Gothic"/>
          <w:b/>
          <w:bCs/>
        </w:rPr>
        <w:t> :</w:t>
      </w:r>
    </w:p>
    <w:p w14:paraId="5DD2D3F7" w14:textId="2F8D456B" w:rsidR="00FA4BDD"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Sensibilisation des écoles sur l’importance d’investir le bien-être, le vivre ensemble, de reconnaitre les difficultés individuelles de chacun et de tenter de trouver des réponses adaptées avec les parents et/ou  l’environnement social du jeune.</w:t>
      </w:r>
    </w:p>
    <w:p w14:paraId="59ACF608" w14:textId="75993E75" w:rsidR="00E819A6"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Outiller les différents acteurs de l’école. Ce qui comprend la création d’outil originaux et adaptés aux situations que nous rencontrons.</w:t>
      </w:r>
    </w:p>
    <w:p w14:paraId="701D1DE7" w14:textId="65AF1F5E" w:rsidR="00E819A6"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Accompagner les écoles qui le souhaitent dans une politique ou un programme sur le bien-être et le vivre ensemble.</w:t>
      </w:r>
    </w:p>
    <w:p w14:paraId="0A53529C" w14:textId="7D0EDC9D" w:rsidR="00E819A6"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Tenter d’impliquer les acteurs scolaires dans ces programmes, inciter à ce qu’ils deviennent acteurs de ceux-ci.</w:t>
      </w:r>
    </w:p>
    <w:p w14:paraId="3E325F75" w14:textId="212B4BB9" w:rsidR="00E819A6" w:rsidRPr="00E819A6" w:rsidRDefault="00E819A6" w:rsidP="000525CF">
      <w:pPr>
        <w:pStyle w:val="Paragraphedeliste"/>
        <w:numPr>
          <w:ilvl w:val="0"/>
          <w:numId w:val="4"/>
        </w:numPr>
        <w:spacing w:after="0"/>
        <w:rPr>
          <w:rFonts w:ascii="Century Gothic" w:eastAsia="Century Gothic" w:hAnsi="Century Gothic" w:cs="Century Gothic"/>
        </w:rPr>
      </w:pPr>
      <w:r>
        <w:rPr>
          <w:rFonts w:ascii="Century Gothic" w:eastAsia="Century Gothic" w:hAnsi="Century Gothic" w:cs="Century Gothic"/>
        </w:rPr>
        <w:t>Animation de sensibilisation des élèves des écoles de villages (généralement communales) au passage en secondaire. Être à l’écoute de leur crainte et répondre à celle-ci, en leur fournissant le cas échéant des outils concrets.</w:t>
      </w:r>
    </w:p>
    <w:p w14:paraId="20E6A081" w14:textId="4AA84868" w:rsidR="00FA4BDD" w:rsidRDefault="00FA4BDD" w:rsidP="00FA4BDD">
      <w:pPr>
        <w:spacing w:after="0"/>
        <w:rPr>
          <w:rFonts w:ascii="Century Gothic" w:eastAsia="Century Gothic" w:hAnsi="Century Gothic" w:cs="Century Gothic"/>
        </w:rPr>
      </w:pPr>
    </w:p>
    <w:p w14:paraId="34EEABED" w14:textId="77777777" w:rsidR="00FA4BDD" w:rsidRDefault="00FA4BDD" w:rsidP="00FA4BDD">
      <w:pPr>
        <w:spacing w:after="0"/>
      </w:pPr>
    </w:p>
    <w:p w14:paraId="0000008A" w14:textId="09587A09" w:rsidR="00F913BB" w:rsidRDefault="00F913BB">
      <w:pPr>
        <w:rPr>
          <w:rFonts w:ascii="Century Gothic" w:eastAsia="Century Gothic" w:hAnsi="Century Gothic" w:cs="Century Gothic"/>
        </w:rPr>
      </w:pPr>
      <w:r>
        <w:rPr>
          <w:rFonts w:ascii="Century Gothic" w:eastAsia="Century Gothic" w:hAnsi="Century Gothic" w:cs="Century Gothic"/>
        </w:rPr>
        <w:br w:type="page"/>
      </w:r>
    </w:p>
    <w:p w14:paraId="0000008B" w14:textId="72C497CD" w:rsidR="003E2A81" w:rsidRPr="00DD40BD" w:rsidRDefault="006E732F" w:rsidP="000525CF">
      <w:pPr>
        <w:pStyle w:val="Paragraphedeliste"/>
        <w:numPr>
          <w:ilvl w:val="0"/>
          <w:numId w:val="18"/>
        </w:numPr>
        <w:spacing w:after="240"/>
        <w:ind w:left="714" w:hanging="357"/>
        <w:jc w:val="center"/>
        <w:rPr>
          <w:rFonts w:ascii="Century Gothic" w:eastAsia="Century Gothic" w:hAnsi="Century Gothic" w:cs="Century Gothic"/>
          <w:b/>
          <w:sz w:val="28"/>
          <w:szCs w:val="28"/>
          <w:u w:val="single"/>
        </w:rPr>
      </w:pPr>
      <w:r w:rsidRPr="00DD40BD">
        <w:rPr>
          <w:rFonts w:ascii="Century Gothic" w:eastAsia="Century Gothic" w:hAnsi="Century Gothic" w:cs="Century Gothic"/>
          <w:b/>
          <w:sz w:val="28"/>
          <w:szCs w:val="28"/>
          <w:u w:val="single"/>
        </w:rPr>
        <w:lastRenderedPageBreak/>
        <w:t xml:space="preserve">Rapport d’activités </w:t>
      </w:r>
    </w:p>
    <w:p w14:paraId="0000008C" w14:textId="7B008F67" w:rsidR="003E2A81" w:rsidRPr="00D92A87" w:rsidRDefault="006E732F" w:rsidP="000525CF">
      <w:pPr>
        <w:numPr>
          <w:ilvl w:val="0"/>
          <w:numId w:val="23"/>
        </w:numPr>
        <w:spacing w:after="0"/>
        <w:rPr>
          <w:rFonts w:ascii="Century Gothic" w:eastAsia="Century Gothic" w:hAnsi="Century Gothic" w:cs="Century Gothic"/>
          <w:b/>
          <w:bCs/>
          <w:sz w:val="24"/>
          <w:szCs w:val="24"/>
          <w:u w:val="single"/>
        </w:rPr>
      </w:pPr>
      <w:r w:rsidRPr="00D92A87">
        <w:rPr>
          <w:rFonts w:ascii="Century Gothic" w:eastAsia="Century Gothic" w:hAnsi="Century Gothic" w:cs="Century Gothic"/>
          <w:b/>
          <w:bCs/>
          <w:sz w:val="24"/>
          <w:szCs w:val="24"/>
          <w:u w:val="single"/>
        </w:rPr>
        <w:t xml:space="preserve">Les demandes </w:t>
      </w:r>
    </w:p>
    <w:p w14:paraId="0000008D" w14:textId="58345BCB" w:rsidR="003E2A81" w:rsidRDefault="003E2A81">
      <w:pPr>
        <w:pBdr>
          <w:top w:val="nil"/>
          <w:left w:val="nil"/>
          <w:bottom w:val="nil"/>
          <w:right w:val="nil"/>
          <w:between w:val="nil"/>
        </w:pBdr>
        <w:spacing w:after="0"/>
        <w:ind w:left="1068"/>
        <w:rPr>
          <w:rFonts w:ascii="Century Gothic" w:eastAsia="Century Gothic" w:hAnsi="Century Gothic" w:cs="Century Gothic"/>
        </w:rPr>
      </w:pPr>
    </w:p>
    <w:p w14:paraId="3C512E86" w14:textId="6C80D32D" w:rsidR="006E3BA2" w:rsidRPr="006E3BA2" w:rsidRDefault="006E3BA2" w:rsidP="006E3BA2">
      <w:pPr>
        <w:spacing w:after="12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Imagin’AMO a répertorié </w:t>
      </w:r>
      <w:r w:rsidR="001A0AD2">
        <w:rPr>
          <w:rFonts w:ascii="Century Gothic" w:eastAsia="Century Gothic" w:hAnsi="Century Gothic" w:cs="Century Gothic"/>
        </w:rPr>
        <w:t>218</w:t>
      </w:r>
      <w:r w:rsidRPr="006E3BA2">
        <w:rPr>
          <w:rFonts w:ascii="Century Gothic" w:eastAsia="Century Gothic" w:hAnsi="Century Gothic" w:cs="Century Gothic"/>
        </w:rPr>
        <w:t xml:space="preserve"> demandes en 201</w:t>
      </w:r>
      <w:r w:rsidR="001A0AD2">
        <w:rPr>
          <w:rFonts w:ascii="Century Gothic" w:eastAsia="Century Gothic" w:hAnsi="Century Gothic" w:cs="Century Gothic"/>
        </w:rPr>
        <w:t>9</w:t>
      </w:r>
      <w:r w:rsidRPr="006E3BA2">
        <w:rPr>
          <w:rFonts w:ascii="Century Gothic" w:eastAsia="Century Gothic" w:hAnsi="Century Gothic" w:cs="Century Gothic"/>
        </w:rPr>
        <w:t>, issues de visites de jeunes ou de leurs familles principalement au sein de nos locaux, par téléphone, lors de nos présences dans l’espace publique ou aux restos du cœur de Gembloux ainsi que via Facebook ou Internet.</w:t>
      </w:r>
    </w:p>
    <w:p w14:paraId="117290F7" w14:textId="1F21990E" w:rsidR="006E3BA2" w:rsidRDefault="006E3BA2" w:rsidP="006E3BA2">
      <w:pPr>
        <w:spacing w:after="0" w:line="276" w:lineRule="auto"/>
        <w:ind w:left="284"/>
        <w:jc w:val="both"/>
        <w:rPr>
          <w:rFonts w:ascii="Century Gothic" w:eastAsia="Century Gothic" w:hAnsi="Century Gothic" w:cs="Century Gothic"/>
        </w:rPr>
      </w:pPr>
      <w:r w:rsidRPr="006E3BA2">
        <w:rPr>
          <w:rFonts w:ascii="Century Gothic" w:eastAsia="Century Gothic" w:hAnsi="Century Gothic" w:cs="Century Gothic"/>
        </w:rPr>
        <w:t xml:space="preserve">On peut noter que dans celles-ci nous avons reçu </w:t>
      </w:r>
      <w:r w:rsidR="001A0AD2">
        <w:rPr>
          <w:rFonts w:ascii="Century Gothic" w:eastAsia="Century Gothic" w:hAnsi="Century Gothic" w:cs="Century Gothic"/>
        </w:rPr>
        <w:t>199</w:t>
      </w:r>
      <w:r w:rsidRPr="006E3BA2">
        <w:rPr>
          <w:rFonts w:ascii="Century Gothic" w:eastAsia="Century Gothic" w:hAnsi="Century Gothic" w:cs="Century Gothic"/>
        </w:rPr>
        <w:t xml:space="preserve"> demandes individuelles et </w:t>
      </w:r>
      <w:r w:rsidR="001A0AD2">
        <w:rPr>
          <w:rFonts w:ascii="Century Gothic" w:eastAsia="Century Gothic" w:hAnsi="Century Gothic" w:cs="Century Gothic"/>
        </w:rPr>
        <w:t>19</w:t>
      </w:r>
      <w:r w:rsidRPr="006E3BA2">
        <w:rPr>
          <w:rFonts w:ascii="Century Gothic" w:eastAsia="Century Gothic" w:hAnsi="Century Gothic" w:cs="Century Gothic"/>
        </w:rPr>
        <w:t xml:space="preserve"> demandes collectives venant soit d’acteurs scolaires pour des animations en classe, soit d’acteurs du réseau pour une présence lors de leurs évènements ou un soutien dans leurs activités.</w:t>
      </w:r>
      <w:r w:rsidR="001A0AD2">
        <w:rPr>
          <w:rFonts w:ascii="Century Gothic" w:eastAsia="Century Gothic" w:hAnsi="Century Gothic" w:cs="Century Gothic"/>
        </w:rPr>
        <w:t xml:space="preserve"> Le nombre de demandes individuelles ont considérablement augmentés par rapport à 2018 principalement en ce qui concerne les demandes individuelles qui était de 142 l’année précédente.</w:t>
      </w:r>
    </w:p>
    <w:p w14:paraId="7499C9B5" w14:textId="77777777" w:rsidR="001A0AD2" w:rsidRPr="006E3BA2" w:rsidRDefault="001A0AD2" w:rsidP="006E3BA2">
      <w:pPr>
        <w:spacing w:after="0" w:line="276" w:lineRule="auto"/>
        <w:ind w:left="284"/>
        <w:jc w:val="both"/>
        <w:rPr>
          <w:rFonts w:ascii="Century Gothic" w:eastAsia="Century Gothic" w:hAnsi="Century Gothic" w:cs="Century Gothic"/>
        </w:rPr>
      </w:pPr>
    </w:p>
    <w:p w14:paraId="733015BD" w14:textId="504FE846" w:rsidR="006E3BA2" w:rsidRPr="00D92A87" w:rsidRDefault="00DD40BD" w:rsidP="000525CF">
      <w:pPr>
        <w:pStyle w:val="Paragraphedeliste"/>
        <w:numPr>
          <w:ilvl w:val="0"/>
          <w:numId w:val="24"/>
        </w:numPr>
        <w:spacing w:after="120" w:line="276" w:lineRule="auto"/>
        <w:jc w:val="both"/>
        <w:rPr>
          <w:rFonts w:ascii="Century Gothic" w:eastAsia="Century Gothic" w:hAnsi="Century Gothic" w:cs="Century Gothic"/>
        </w:rPr>
      </w:pPr>
      <w:r w:rsidRPr="00D92A87">
        <w:rPr>
          <w:rFonts w:ascii="Century Gothic" w:eastAsia="Century Gothic" w:hAnsi="Century Gothic" w:cs="Century Gothic"/>
          <w:b/>
        </w:rPr>
        <w:t>Thématiques</w:t>
      </w:r>
    </w:p>
    <w:p w14:paraId="36C39547" w14:textId="0FBCC596" w:rsidR="006E3BA2" w:rsidRPr="006E3BA2" w:rsidRDefault="00D92A87" w:rsidP="006E3BA2">
      <w:pPr>
        <w:spacing w:after="0" w:line="276" w:lineRule="auto"/>
        <w:ind w:left="284"/>
        <w:jc w:val="both"/>
        <w:rPr>
          <w:rFonts w:ascii="Century Gothic" w:eastAsia="Century Gothic" w:hAnsi="Century Gothic" w:cs="Century Gothic"/>
        </w:rPr>
      </w:pPr>
      <w:r>
        <w:rPr>
          <w:rFonts w:ascii="Century Gothic" w:eastAsia="Century Gothic" w:hAnsi="Century Gothic" w:cs="Century Gothic"/>
        </w:rPr>
        <w:t xml:space="preserve">On constate que le nombre de demandes concernant les relations familiales ont explosés cette année par rapport aux deux dernières années. Ce qui explique l’augmentation des demandes individuelles reçues par rapport à 2018. Il s’agit essentiellement d’aide éducative dans les relations entre parents et enfants. Dans quelques cas, cela concerne les relations conflictuelles entre les parents suite à une séparation. Pour les autres thématiques, nous restons dans des proportions assez semblables à l’année passée mis à part les demandes d’aide loisir qui ont elle aussi particulièrement augmentée. </w:t>
      </w:r>
    </w:p>
    <w:p w14:paraId="08428EFA" w14:textId="77777777" w:rsidR="006E3BA2" w:rsidRPr="006E3BA2" w:rsidRDefault="006E3BA2" w:rsidP="006E3BA2">
      <w:pPr>
        <w:spacing w:after="0" w:line="276" w:lineRule="auto"/>
        <w:ind w:left="284"/>
        <w:jc w:val="both"/>
        <w:rPr>
          <w:rFonts w:ascii="Century Gothic" w:eastAsia="Century Gothic" w:hAnsi="Century Gothic" w:cs="Century Gothic"/>
        </w:rPr>
      </w:pPr>
    </w:p>
    <w:tbl>
      <w:tblPr>
        <w:tblW w:w="75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5251"/>
        <w:gridCol w:w="2339"/>
      </w:tblGrid>
      <w:tr w:rsidR="006E3BA2" w:rsidRPr="006E3BA2" w14:paraId="31A16A63" w14:textId="77777777" w:rsidTr="001A0AD2">
        <w:trPr>
          <w:trHeight w:val="400"/>
        </w:trPr>
        <w:tc>
          <w:tcPr>
            <w:tcW w:w="5251" w:type="dxa"/>
            <w:tcBorders>
              <w:top w:val="single" w:sz="8" w:space="0" w:color="000000"/>
              <w:left w:val="nil"/>
              <w:bottom w:val="single" w:sz="8" w:space="0" w:color="000000"/>
              <w:right w:val="nil"/>
            </w:tcBorders>
            <w:shd w:val="clear" w:color="auto" w:fill="auto"/>
          </w:tcPr>
          <w:p w14:paraId="7C73B98D" w14:textId="77777777" w:rsidR="006E3BA2" w:rsidRPr="006E3BA2" w:rsidRDefault="006E3BA2" w:rsidP="006E3BA2">
            <w:pPr>
              <w:spacing w:after="0" w:line="240" w:lineRule="auto"/>
              <w:jc w:val="both"/>
              <w:rPr>
                <w:color w:val="000000"/>
              </w:rPr>
            </w:pPr>
            <w:bookmarkStart w:id="1" w:name="tyjcwt" w:colFirst="0" w:colLast="0"/>
            <w:bookmarkEnd w:id="1"/>
            <w:r w:rsidRPr="006E3BA2">
              <w:rPr>
                <w:b/>
                <w:color w:val="000000"/>
              </w:rPr>
              <w:t>Type de problématiques</w:t>
            </w:r>
          </w:p>
        </w:tc>
        <w:tc>
          <w:tcPr>
            <w:tcW w:w="2339" w:type="dxa"/>
            <w:tcBorders>
              <w:top w:val="single" w:sz="8" w:space="0" w:color="000000"/>
              <w:left w:val="nil"/>
              <w:bottom w:val="single" w:sz="8" w:space="0" w:color="000000"/>
              <w:right w:val="nil"/>
            </w:tcBorders>
            <w:shd w:val="clear" w:color="auto" w:fill="C0C0C0"/>
          </w:tcPr>
          <w:p w14:paraId="7EA240EB" w14:textId="77777777" w:rsidR="006E3BA2" w:rsidRPr="006E3BA2" w:rsidRDefault="006E3BA2" w:rsidP="006E3BA2">
            <w:pPr>
              <w:spacing w:after="0" w:line="240" w:lineRule="auto"/>
              <w:jc w:val="both"/>
              <w:rPr>
                <w:color w:val="000000"/>
              </w:rPr>
            </w:pPr>
            <w:r w:rsidRPr="006E3BA2">
              <w:rPr>
                <w:b/>
                <w:color w:val="000000"/>
              </w:rPr>
              <w:t>Nombre de demandes</w:t>
            </w:r>
          </w:p>
        </w:tc>
      </w:tr>
      <w:tr w:rsidR="006E3BA2" w:rsidRPr="006E3BA2" w14:paraId="0FB7AFAE" w14:textId="77777777" w:rsidTr="001A0AD2">
        <w:trPr>
          <w:trHeight w:val="400"/>
        </w:trPr>
        <w:tc>
          <w:tcPr>
            <w:tcW w:w="5251" w:type="dxa"/>
            <w:tcBorders>
              <w:left w:val="nil"/>
              <w:right w:val="nil"/>
            </w:tcBorders>
            <w:shd w:val="clear" w:color="auto" w:fill="C0C0C0"/>
          </w:tcPr>
          <w:p w14:paraId="187B2AEA" w14:textId="77777777" w:rsidR="006E3BA2" w:rsidRPr="006E3BA2" w:rsidRDefault="006E3BA2" w:rsidP="006E3BA2">
            <w:pPr>
              <w:spacing w:after="0" w:line="240" w:lineRule="auto"/>
              <w:jc w:val="both"/>
              <w:rPr>
                <w:color w:val="000000"/>
              </w:rPr>
            </w:pPr>
            <w:r w:rsidRPr="006E3BA2">
              <w:rPr>
                <w:b/>
                <w:color w:val="000000"/>
              </w:rPr>
              <w:t>Scolarité Formation</w:t>
            </w:r>
          </w:p>
        </w:tc>
        <w:tc>
          <w:tcPr>
            <w:tcW w:w="2339" w:type="dxa"/>
            <w:tcBorders>
              <w:left w:val="nil"/>
              <w:bottom w:val="nil"/>
              <w:right w:val="nil"/>
            </w:tcBorders>
            <w:shd w:val="clear" w:color="auto" w:fill="C0C0C0"/>
          </w:tcPr>
          <w:p w14:paraId="482A0968" w14:textId="05F572BB" w:rsidR="006E3BA2" w:rsidRPr="006E3BA2" w:rsidRDefault="001A0AD2" w:rsidP="006E3BA2">
            <w:pPr>
              <w:spacing w:after="0" w:line="240" w:lineRule="auto"/>
              <w:jc w:val="both"/>
              <w:rPr>
                <w:color w:val="000000"/>
              </w:rPr>
            </w:pPr>
            <w:r>
              <w:rPr>
                <w:color w:val="000000"/>
              </w:rPr>
              <w:t>33</w:t>
            </w:r>
          </w:p>
        </w:tc>
      </w:tr>
      <w:tr w:rsidR="006E3BA2" w:rsidRPr="006E3BA2" w14:paraId="23404D53" w14:textId="77777777" w:rsidTr="001A0AD2">
        <w:trPr>
          <w:trHeight w:val="420"/>
        </w:trPr>
        <w:tc>
          <w:tcPr>
            <w:tcW w:w="5251" w:type="dxa"/>
            <w:shd w:val="clear" w:color="auto" w:fill="auto"/>
          </w:tcPr>
          <w:p w14:paraId="14DB51F9" w14:textId="77777777" w:rsidR="006E3BA2" w:rsidRPr="006E3BA2" w:rsidRDefault="006E3BA2" w:rsidP="006E3BA2">
            <w:pPr>
              <w:spacing w:after="0" w:line="240" w:lineRule="auto"/>
              <w:rPr>
                <w:color w:val="000000"/>
              </w:rPr>
            </w:pPr>
            <w:r w:rsidRPr="006E3BA2">
              <w:rPr>
                <w:b/>
                <w:color w:val="000000"/>
              </w:rPr>
              <w:t>Relation Familiale</w:t>
            </w:r>
          </w:p>
        </w:tc>
        <w:tc>
          <w:tcPr>
            <w:tcW w:w="2339" w:type="dxa"/>
            <w:tcBorders>
              <w:bottom w:val="nil"/>
            </w:tcBorders>
            <w:shd w:val="clear" w:color="auto" w:fill="C0C0C0"/>
          </w:tcPr>
          <w:p w14:paraId="3CE473EE" w14:textId="104A0932" w:rsidR="006E3BA2" w:rsidRPr="006E3BA2" w:rsidRDefault="001A0AD2" w:rsidP="006E3BA2">
            <w:pPr>
              <w:spacing w:after="0" w:line="240" w:lineRule="auto"/>
              <w:rPr>
                <w:color w:val="000000"/>
              </w:rPr>
            </w:pPr>
            <w:r>
              <w:rPr>
                <w:color w:val="000000"/>
              </w:rPr>
              <w:t>65</w:t>
            </w:r>
          </w:p>
        </w:tc>
      </w:tr>
      <w:tr w:rsidR="006E3BA2" w:rsidRPr="006E3BA2" w14:paraId="46C65194" w14:textId="77777777" w:rsidTr="001A0AD2">
        <w:trPr>
          <w:trHeight w:val="400"/>
        </w:trPr>
        <w:tc>
          <w:tcPr>
            <w:tcW w:w="5251" w:type="dxa"/>
            <w:tcBorders>
              <w:left w:val="nil"/>
              <w:right w:val="nil"/>
            </w:tcBorders>
            <w:shd w:val="clear" w:color="auto" w:fill="C0C0C0"/>
          </w:tcPr>
          <w:p w14:paraId="74E33726" w14:textId="77777777" w:rsidR="006E3BA2" w:rsidRPr="006E3BA2" w:rsidRDefault="006E3BA2" w:rsidP="006E3BA2">
            <w:pPr>
              <w:spacing w:after="0" w:line="240" w:lineRule="auto"/>
              <w:rPr>
                <w:color w:val="000000"/>
              </w:rPr>
            </w:pPr>
            <w:r w:rsidRPr="006E3BA2">
              <w:rPr>
                <w:b/>
                <w:color w:val="000000"/>
              </w:rPr>
              <w:t>Jobs étudiants</w:t>
            </w:r>
          </w:p>
        </w:tc>
        <w:tc>
          <w:tcPr>
            <w:tcW w:w="2339" w:type="dxa"/>
            <w:tcBorders>
              <w:left w:val="nil"/>
              <w:bottom w:val="nil"/>
              <w:right w:val="nil"/>
            </w:tcBorders>
            <w:shd w:val="clear" w:color="auto" w:fill="C0C0C0"/>
          </w:tcPr>
          <w:p w14:paraId="4BC7B061" w14:textId="18D3E5DE" w:rsidR="006E3BA2" w:rsidRPr="006E3BA2" w:rsidRDefault="001A0AD2" w:rsidP="006E3BA2">
            <w:pPr>
              <w:spacing w:after="0" w:line="240" w:lineRule="auto"/>
              <w:rPr>
                <w:color w:val="000000"/>
              </w:rPr>
            </w:pPr>
            <w:r>
              <w:rPr>
                <w:color w:val="000000"/>
              </w:rPr>
              <w:t>22</w:t>
            </w:r>
          </w:p>
        </w:tc>
      </w:tr>
      <w:tr w:rsidR="006E3BA2" w:rsidRPr="006E3BA2" w14:paraId="507A36EF" w14:textId="77777777" w:rsidTr="001A0AD2">
        <w:trPr>
          <w:trHeight w:val="400"/>
        </w:trPr>
        <w:tc>
          <w:tcPr>
            <w:tcW w:w="5251" w:type="dxa"/>
            <w:shd w:val="clear" w:color="auto" w:fill="auto"/>
          </w:tcPr>
          <w:p w14:paraId="41347A86" w14:textId="77777777" w:rsidR="006E3BA2" w:rsidRPr="006E3BA2" w:rsidRDefault="006E3BA2" w:rsidP="006E3BA2">
            <w:pPr>
              <w:spacing w:after="0" w:line="240" w:lineRule="auto"/>
              <w:rPr>
                <w:color w:val="000000"/>
              </w:rPr>
            </w:pPr>
            <w:r w:rsidRPr="006E3BA2">
              <w:rPr>
                <w:b/>
                <w:color w:val="000000"/>
              </w:rPr>
              <w:t>Santé dont Vie affect. et sexuelle</w:t>
            </w:r>
          </w:p>
        </w:tc>
        <w:tc>
          <w:tcPr>
            <w:tcW w:w="2339" w:type="dxa"/>
            <w:tcBorders>
              <w:bottom w:val="nil"/>
            </w:tcBorders>
            <w:shd w:val="clear" w:color="auto" w:fill="C0C0C0"/>
          </w:tcPr>
          <w:p w14:paraId="154D45C4" w14:textId="6AE99FF8" w:rsidR="006E3BA2" w:rsidRPr="006E3BA2" w:rsidRDefault="001A0AD2" w:rsidP="006E3BA2">
            <w:pPr>
              <w:spacing w:after="0" w:line="240" w:lineRule="auto"/>
              <w:rPr>
                <w:color w:val="000000"/>
              </w:rPr>
            </w:pPr>
            <w:r>
              <w:rPr>
                <w:color w:val="000000"/>
              </w:rPr>
              <w:t>16</w:t>
            </w:r>
          </w:p>
        </w:tc>
      </w:tr>
      <w:tr w:rsidR="006E3BA2" w:rsidRPr="006E3BA2" w14:paraId="34766243" w14:textId="77777777" w:rsidTr="001A0AD2">
        <w:trPr>
          <w:trHeight w:val="420"/>
        </w:trPr>
        <w:tc>
          <w:tcPr>
            <w:tcW w:w="5251" w:type="dxa"/>
            <w:tcBorders>
              <w:left w:val="nil"/>
              <w:right w:val="nil"/>
            </w:tcBorders>
            <w:shd w:val="clear" w:color="auto" w:fill="C0C0C0"/>
          </w:tcPr>
          <w:p w14:paraId="7B9A5AA5" w14:textId="77777777" w:rsidR="006E3BA2" w:rsidRPr="006E3BA2" w:rsidRDefault="006E3BA2" w:rsidP="006E3BA2">
            <w:pPr>
              <w:spacing w:after="0" w:line="240" w:lineRule="auto"/>
              <w:rPr>
                <w:color w:val="000000"/>
              </w:rPr>
            </w:pPr>
            <w:r w:rsidRPr="006E3BA2">
              <w:rPr>
                <w:b/>
                <w:color w:val="000000"/>
              </w:rPr>
              <w:t>Soutien démarches adm.</w:t>
            </w:r>
          </w:p>
        </w:tc>
        <w:tc>
          <w:tcPr>
            <w:tcW w:w="2339" w:type="dxa"/>
            <w:tcBorders>
              <w:left w:val="nil"/>
              <w:bottom w:val="nil"/>
              <w:right w:val="nil"/>
            </w:tcBorders>
            <w:shd w:val="clear" w:color="auto" w:fill="C0C0C0"/>
          </w:tcPr>
          <w:p w14:paraId="6B945464" w14:textId="7A83D82F" w:rsidR="006E3BA2" w:rsidRPr="006E3BA2" w:rsidRDefault="006E3BA2" w:rsidP="006E3BA2">
            <w:pPr>
              <w:spacing w:after="0" w:line="240" w:lineRule="auto"/>
              <w:rPr>
                <w:color w:val="000000"/>
              </w:rPr>
            </w:pPr>
            <w:r w:rsidRPr="006E3BA2">
              <w:rPr>
                <w:color w:val="000000"/>
              </w:rPr>
              <w:t>1</w:t>
            </w:r>
            <w:r w:rsidR="001A0AD2">
              <w:rPr>
                <w:color w:val="000000"/>
              </w:rPr>
              <w:t>0</w:t>
            </w:r>
          </w:p>
        </w:tc>
      </w:tr>
      <w:tr w:rsidR="006E3BA2" w:rsidRPr="006E3BA2" w14:paraId="7AD7D63A" w14:textId="77777777" w:rsidTr="001A0AD2">
        <w:trPr>
          <w:trHeight w:val="400"/>
        </w:trPr>
        <w:tc>
          <w:tcPr>
            <w:tcW w:w="5251" w:type="dxa"/>
            <w:shd w:val="clear" w:color="auto" w:fill="auto"/>
          </w:tcPr>
          <w:p w14:paraId="3CA46767" w14:textId="77777777" w:rsidR="006E3BA2" w:rsidRPr="006E3BA2" w:rsidRDefault="006E3BA2" w:rsidP="006E3BA2">
            <w:pPr>
              <w:spacing w:after="0" w:line="240" w:lineRule="auto"/>
              <w:rPr>
                <w:color w:val="000000"/>
              </w:rPr>
            </w:pPr>
            <w:r w:rsidRPr="006E3BA2">
              <w:rPr>
                <w:b/>
                <w:color w:val="000000"/>
              </w:rPr>
              <w:t>Loisirs</w:t>
            </w:r>
          </w:p>
        </w:tc>
        <w:tc>
          <w:tcPr>
            <w:tcW w:w="2339" w:type="dxa"/>
            <w:tcBorders>
              <w:bottom w:val="nil"/>
            </w:tcBorders>
            <w:shd w:val="clear" w:color="auto" w:fill="C0C0C0"/>
          </w:tcPr>
          <w:p w14:paraId="0A1FA3B4" w14:textId="3B6BBDA5" w:rsidR="006E3BA2" w:rsidRPr="006E3BA2" w:rsidRDefault="001A0AD2" w:rsidP="006E3BA2">
            <w:pPr>
              <w:spacing w:after="0" w:line="240" w:lineRule="auto"/>
              <w:rPr>
                <w:color w:val="000000"/>
              </w:rPr>
            </w:pPr>
            <w:r>
              <w:rPr>
                <w:color w:val="000000"/>
              </w:rPr>
              <w:t>29</w:t>
            </w:r>
          </w:p>
        </w:tc>
      </w:tr>
      <w:tr w:rsidR="006E3BA2" w:rsidRPr="006E3BA2" w14:paraId="46231A08" w14:textId="77777777" w:rsidTr="001A0AD2">
        <w:trPr>
          <w:trHeight w:val="400"/>
        </w:trPr>
        <w:tc>
          <w:tcPr>
            <w:tcW w:w="5251" w:type="dxa"/>
            <w:tcBorders>
              <w:left w:val="nil"/>
              <w:right w:val="nil"/>
            </w:tcBorders>
            <w:shd w:val="clear" w:color="auto" w:fill="C0C0C0"/>
          </w:tcPr>
          <w:p w14:paraId="454264DC" w14:textId="77777777" w:rsidR="006E3BA2" w:rsidRPr="006E3BA2" w:rsidRDefault="006E3BA2" w:rsidP="006E3BA2">
            <w:pPr>
              <w:spacing w:after="0" w:line="240" w:lineRule="auto"/>
              <w:rPr>
                <w:color w:val="000000"/>
              </w:rPr>
            </w:pPr>
            <w:r w:rsidRPr="006E3BA2">
              <w:rPr>
                <w:b/>
                <w:color w:val="000000"/>
              </w:rPr>
              <w:t>Infos et droits</w:t>
            </w:r>
          </w:p>
        </w:tc>
        <w:tc>
          <w:tcPr>
            <w:tcW w:w="2339" w:type="dxa"/>
            <w:tcBorders>
              <w:left w:val="nil"/>
              <w:bottom w:val="nil"/>
              <w:right w:val="nil"/>
            </w:tcBorders>
            <w:shd w:val="clear" w:color="auto" w:fill="C0C0C0"/>
          </w:tcPr>
          <w:p w14:paraId="1F241415" w14:textId="77777777" w:rsidR="006E3BA2" w:rsidRPr="006E3BA2" w:rsidRDefault="006E3BA2" w:rsidP="006E3BA2">
            <w:pPr>
              <w:spacing w:after="0" w:line="240" w:lineRule="auto"/>
              <w:rPr>
                <w:color w:val="000000"/>
              </w:rPr>
            </w:pPr>
            <w:r w:rsidRPr="006E3BA2">
              <w:rPr>
                <w:color w:val="000000"/>
              </w:rPr>
              <w:t>9</w:t>
            </w:r>
          </w:p>
        </w:tc>
      </w:tr>
      <w:tr w:rsidR="006E3BA2" w:rsidRPr="006E3BA2" w14:paraId="5DA20CD0" w14:textId="77777777" w:rsidTr="001A0AD2">
        <w:trPr>
          <w:trHeight w:val="300"/>
        </w:trPr>
        <w:tc>
          <w:tcPr>
            <w:tcW w:w="5251" w:type="dxa"/>
            <w:shd w:val="clear" w:color="auto" w:fill="auto"/>
          </w:tcPr>
          <w:p w14:paraId="4BAA8BC8" w14:textId="77777777" w:rsidR="006E3BA2" w:rsidRPr="006E3BA2" w:rsidRDefault="006E3BA2" w:rsidP="006E3BA2">
            <w:pPr>
              <w:spacing w:after="0" w:line="240" w:lineRule="auto"/>
              <w:rPr>
                <w:color w:val="000000"/>
              </w:rPr>
            </w:pPr>
            <w:r w:rsidRPr="006E3BA2">
              <w:rPr>
                <w:b/>
                <w:color w:val="000000"/>
              </w:rPr>
              <w:t>Ecoute et soutien moral</w:t>
            </w:r>
          </w:p>
        </w:tc>
        <w:tc>
          <w:tcPr>
            <w:tcW w:w="2339" w:type="dxa"/>
            <w:tcBorders>
              <w:bottom w:val="nil"/>
            </w:tcBorders>
            <w:shd w:val="clear" w:color="auto" w:fill="C0C0C0"/>
          </w:tcPr>
          <w:p w14:paraId="68C1608E" w14:textId="41A3CC3E" w:rsidR="006E3BA2" w:rsidRPr="006E3BA2" w:rsidRDefault="001A0AD2" w:rsidP="006E3BA2">
            <w:pPr>
              <w:spacing w:after="0" w:line="240" w:lineRule="auto"/>
              <w:rPr>
                <w:color w:val="000000"/>
              </w:rPr>
            </w:pPr>
            <w:r>
              <w:rPr>
                <w:color w:val="000000"/>
              </w:rPr>
              <w:t>9</w:t>
            </w:r>
          </w:p>
        </w:tc>
      </w:tr>
      <w:tr w:rsidR="006E3BA2" w:rsidRPr="006E3BA2" w14:paraId="799B098C" w14:textId="77777777" w:rsidTr="001A0AD2">
        <w:trPr>
          <w:trHeight w:val="380"/>
        </w:trPr>
        <w:tc>
          <w:tcPr>
            <w:tcW w:w="5251" w:type="dxa"/>
            <w:tcBorders>
              <w:left w:val="nil"/>
              <w:right w:val="nil"/>
            </w:tcBorders>
            <w:shd w:val="clear" w:color="auto" w:fill="C0C0C0"/>
          </w:tcPr>
          <w:p w14:paraId="2CD2709D" w14:textId="77777777" w:rsidR="006E3BA2" w:rsidRPr="006E3BA2" w:rsidRDefault="006E3BA2" w:rsidP="006E3BA2">
            <w:pPr>
              <w:spacing w:after="0" w:line="240" w:lineRule="auto"/>
              <w:rPr>
                <w:color w:val="000000"/>
              </w:rPr>
            </w:pPr>
            <w:r w:rsidRPr="006E3BA2">
              <w:rPr>
                <w:b/>
                <w:color w:val="000000"/>
              </w:rPr>
              <w:t>Insert Socio Prof</w:t>
            </w:r>
          </w:p>
        </w:tc>
        <w:tc>
          <w:tcPr>
            <w:tcW w:w="2339" w:type="dxa"/>
            <w:tcBorders>
              <w:left w:val="nil"/>
              <w:bottom w:val="nil"/>
              <w:right w:val="nil"/>
            </w:tcBorders>
            <w:shd w:val="clear" w:color="auto" w:fill="C0C0C0"/>
          </w:tcPr>
          <w:p w14:paraId="203703D7" w14:textId="64761B52" w:rsidR="006E3BA2" w:rsidRPr="006E3BA2" w:rsidRDefault="001A0AD2" w:rsidP="006E3BA2">
            <w:pPr>
              <w:spacing w:after="0" w:line="240" w:lineRule="auto"/>
              <w:rPr>
                <w:color w:val="000000"/>
              </w:rPr>
            </w:pPr>
            <w:r>
              <w:rPr>
                <w:color w:val="000000"/>
              </w:rPr>
              <w:t>4</w:t>
            </w:r>
          </w:p>
        </w:tc>
      </w:tr>
      <w:tr w:rsidR="006E3BA2" w:rsidRPr="006E3BA2" w14:paraId="1FC3B33E" w14:textId="77777777" w:rsidTr="001A0AD2">
        <w:trPr>
          <w:trHeight w:val="380"/>
        </w:trPr>
        <w:tc>
          <w:tcPr>
            <w:tcW w:w="5251" w:type="dxa"/>
            <w:shd w:val="clear" w:color="auto" w:fill="auto"/>
          </w:tcPr>
          <w:p w14:paraId="4BCA33C6" w14:textId="77777777" w:rsidR="006E3BA2" w:rsidRPr="006E3BA2" w:rsidRDefault="006E3BA2" w:rsidP="006E3BA2">
            <w:pPr>
              <w:spacing w:after="0" w:line="240" w:lineRule="auto"/>
              <w:rPr>
                <w:color w:val="000000"/>
              </w:rPr>
            </w:pPr>
            <w:r w:rsidRPr="006E3BA2">
              <w:rPr>
                <w:b/>
                <w:color w:val="000000"/>
              </w:rPr>
              <w:t>Logements</w:t>
            </w:r>
          </w:p>
        </w:tc>
        <w:tc>
          <w:tcPr>
            <w:tcW w:w="2339" w:type="dxa"/>
            <w:shd w:val="clear" w:color="auto" w:fill="C0C0C0"/>
          </w:tcPr>
          <w:p w14:paraId="27310CC5" w14:textId="68DA7CDC" w:rsidR="006E3BA2" w:rsidRPr="006E3BA2" w:rsidRDefault="001A0AD2" w:rsidP="006E3BA2">
            <w:pPr>
              <w:spacing w:after="0" w:line="240" w:lineRule="auto"/>
              <w:rPr>
                <w:color w:val="000000"/>
              </w:rPr>
            </w:pPr>
            <w:r>
              <w:rPr>
                <w:color w:val="000000"/>
              </w:rPr>
              <w:t>2</w:t>
            </w:r>
          </w:p>
        </w:tc>
      </w:tr>
    </w:tbl>
    <w:p w14:paraId="31C0048D" w14:textId="150A38B9" w:rsidR="006E3BA2" w:rsidRDefault="006E3BA2" w:rsidP="001A0AD2">
      <w:pPr>
        <w:spacing w:after="0" w:line="276" w:lineRule="auto"/>
        <w:jc w:val="both"/>
        <w:rPr>
          <w:rFonts w:ascii="Century Gothic" w:eastAsia="Century Gothic" w:hAnsi="Century Gothic" w:cs="Century Gothic"/>
          <w:sz w:val="24"/>
          <w:szCs w:val="24"/>
        </w:rPr>
      </w:pPr>
    </w:p>
    <w:p w14:paraId="442EBF4A" w14:textId="70CB868D" w:rsidR="001A0AD2" w:rsidRDefault="001A0AD2" w:rsidP="001A0AD2">
      <w:pPr>
        <w:spacing w:after="0" w:line="276" w:lineRule="auto"/>
        <w:jc w:val="both"/>
        <w:rPr>
          <w:rFonts w:ascii="Century Gothic" w:eastAsia="Century Gothic" w:hAnsi="Century Gothic" w:cs="Century Gothic"/>
          <w:sz w:val="24"/>
          <w:szCs w:val="24"/>
        </w:rPr>
      </w:pPr>
      <w:r>
        <w:rPr>
          <w:noProof/>
        </w:rPr>
        <w:lastRenderedPageBreak/>
        <w:drawing>
          <wp:inline distT="0" distB="0" distL="0" distR="0" wp14:anchorId="45A1D79F" wp14:editId="63FC1B35">
            <wp:extent cx="5227320" cy="2164080"/>
            <wp:effectExtent l="0" t="0" r="11430" b="7620"/>
            <wp:docPr id="1" name="Graphique 1">
              <a:extLst xmlns:a="http://schemas.openxmlformats.org/drawingml/2006/main">
                <a:ext uri="{FF2B5EF4-FFF2-40B4-BE49-F238E27FC236}">
                  <a16:creationId xmlns:a16="http://schemas.microsoft.com/office/drawing/2014/main" id="{516E91E6-DE36-466E-BB2D-6FF1C7DFC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F5B4E6" w14:textId="6E7A0143" w:rsidR="001A0AD2" w:rsidRDefault="001A0AD2" w:rsidP="001A0AD2">
      <w:pPr>
        <w:spacing w:after="0" w:line="276" w:lineRule="auto"/>
        <w:jc w:val="both"/>
        <w:rPr>
          <w:rFonts w:ascii="Century Gothic" w:eastAsia="Century Gothic" w:hAnsi="Century Gothic" w:cs="Century Gothic"/>
          <w:sz w:val="24"/>
          <w:szCs w:val="24"/>
        </w:rPr>
      </w:pPr>
    </w:p>
    <w:p w14:paraId="5E0B7362" w14:textId="77777777" w:rsidR="006E3BA2" w:rsidRPr="0012742B"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t>Qui est demandeur ?</w:t>
      </w:r>
    </w:p>
    <w:p w14:paraId="560AF4F8" w14:textId="7B02A625" w:rsidR="0012742B" w:rsidRDefault="0012742B" w:rsidP="006E3BA2">
      <w:pPr>
        <w:spacing w:after="200" w:line="276" w:lineRule="auto"/>
        <w:jc w:val="both"/>
        <w:rPr>
          <w:rFonts w:ascii="Century Gothic" w:eastAsia="Century Gothic" w:hAnsi="Century Gothic" w:cs="Century Gothic"/>
        </w:rPr>
      </w:pPr>
      <w:r>
        <w:rPr>
          <w:rFonts w:ascii="Century Gothic" w:eastAsia="Century Gothic" w:hAnsi="Century Gothic" w:cs="Century Gothic"/>
        </w:rPr>
        <w:t>Assez logiquement, suite à la croissance des demandes constatées sur le thème des relations familiales, les mamans qui s e sont adressées à notre service ont doublé par rapport à 2018. Ce type d’interpellation est traditionnellement porté par les mères. On constate le même phénomène au niveau des papas. Pour les autres catégories, nous restons dans des proportions assez proches que l’année dernière.</w:t>
      </w:r>
    </w:p>
    <w:tbl>
      <w:tblPr>
        <w:tblW w:w="365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114"/>
        <w:gridCol w:w="536"/>
      </w:tblGrid>
      <w:tr w:rsidR="006E3BA2" w:rsidRPr="006E3BA2" w14:paraId="42270452" w14:textId="77777777" w:rsidTr="0012742B">
        <w:trPr>
          <w:trHeight w:val="257"/>
        </w:trPr>
        <w:tc>
          <w:tcPr>
            <w:tcW w:w="3650" w:type="dxa"/>
            <w:gridSpan w:val="2"/>
            <w:tcBorders>
              <w:top w:val="single" w:sz="8" w:space="0" w:color="4F81BD"/>
              <w:bottom w:val="single" w:sz="8" w:space="0" w:color="4F81BD"/>
            </w:tcBorders>
            <w:shd w:val="clear" w:color="auto" w:fill="auto"/>
          </w:tcPr>
          <w:p w14:paraId="23670491" w14:textId="77777777" w:rsidR="006E3BA2" w:rsidRPr="0012742B" w:rsidRDefault="006E3BA2" w:rsidP="006E3BA2">
            <w:pPr>
              <w:spacing w:after="0" w:line="240" w:lineRule="auto"/>
              <w:jc w:val="center"/>
              <w:rPr>
                <w:rFonts w:ascii="Arial" w:eastAsia="Arial" w:hAnsi="Arial" w:cs="Arial"/>
                <w:color w:val="000000"/>
              </w:rPr>
            </w:pPr>
            <w:r w:rsidRPr="0012742B">
              <w:rPr>
                <w:rFonts w:ascii="Arial" w:eastAsia="Arial" w:hAnsi="Arial" w:cs="Arial"/>
                <w:b/>
                <w:color w:val="000000"/>
              </w:rPr>
              <w:t>Qui fait la demande ?</w:t>
            </w:r>
          </w:p>
        </w:tc>
      </w:tr>
      <w:tr w:rsidR="006E3BA2" w:rsidRPr="006E3BA2" w14:paraId="1BB1FAE7" w14:textId="77777777" w:rsidTr="0012742B">
        <w:trPr>
          <w:trHeight w:val="241"/>
        </w:trPr>
        <w:tc>
          <w:tcPr>
            <w:tcW w:w="3114" w:type="dxa"/>
            <w:shd w:val="clear" w:color="auto" w:fill="D3DFEE"/>
          </w:tcPr>
          <w:p w14:paraId="6DDD88DD"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Jeune (- de 18 ans)</w:t>
            </w:r>
          </w:p>
        </w:tc>
        <w:tc>
          <w:tcPr>
            <w:tcW w:w="535" w:type="dxa"/>
            <w:tcBorders>
              <w:left w:val="nil"/>
              <w:right w:val="nil"/>
            </w:tcBorders>
            <w:shd w:val="clear" w:color="auto" w:fill="D3DFEE"/>
          </w:tcPr>
          <w:p w14:paraId="66D886A3" w14:textId="5BDE8DED" w:rsidR="006E3BA2" w:rsidRPr="0012742B" w:rsidRDefault="006E3BA2" w:rsidP="006E3BA2">
            <w:pPr>
              <w:spacing w:after="0" w:line="240" w:lineRule="auto"/>
              <w:jc w:val="right"/>
              <w:rPr>
                <w:rFonts w:ascii="Arial" w:eastAsia="Arial" w:hAnsi="Arial" w:cs="Arial"/>
                <w:color w:val="000000"/>
              </w:rPr>
            </w:pPr>
            <w:r w:rsidRPr="0012742B">
              <w:rPr>
                <w:rFonts w:ascii="Arial" w:eastAsia="Arial" w:hAnsi="Arial" w:cs="Arial"/>
                <w:color w:val="000000"/>
              </w:rPr>
              <w:t>5</w:t>
            </w:r>
            <w:r w:rsidR="001F7CA4" w:rsidRPr="0012742B">
              <w:rPr>
                <w:rFonts w:ascii="Arial" w:eastAsia="Arial" w:hAnsi="Arial" w:cs="Arial"/>
                <w:color w:val="000000"/>
              </w:rPr>
              <w:t>0</w:t>
            </w:r>
          </w:p>
        </w:tc>
      </w:tr>
      <w:tr w:rsidR="006E3BA2" w:rsidRPr="006E3BA2" w14:paraId="0BE464B1" w14:textId="77777777" w:rsidTr="0012742B">
        <w:trPr>
          <w:trHeight w:val="241"/>
        </w:trPr>
        <w:tc>
          <w:tcPr>
            <w:tcW w:w="3114" w:type="dxa"/>
            <w:shd w:val="clear" w:color="auto" w:fill="auto"/>
          </w:tcPr>
          <w:p w14:paraId="15F321AC"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Mère</w:t>
            </w:r>
          </w:p>
        </w:tc>
        <w:tc>
          <w:tcPr>
            <w:tcW w:w="535" w:type="dxa"/>
            <w:shd w:val="clear" w:color="auto" w:fill="auto"/>
          </w:tcPr>
          <w:p w14:paraId="2B5F8E57" w14:textId="4B8BE7B1" w:rsidR="006E3BA2" w:rsidRPr="0012742B" w:rsidRDefault="001F7CA4" w:rsidP="006E3BA2">
            <w:pPr>
              <w:spacing w:after="0" w:line="240" w:lineRule="auto"/>
              <w:jc w:val="right"/>
              <w:rPr>
                <w:rFonts w:ascii="Arial" w:eastAsia="Arial" w:hAnsi="Arial" w:cs="Arial"/>
                <w:color w:val="000000"/>
              </w:rPr>
            </w:pPr>
            <w:r w:rsidRPr="0012742B">
              <w:rPr>
                <w:rFonts w:ascii="Arial" w:eastAsia="Arial" w:hAnsi="Arial" w:cs="Arial"/>
                <w:color w:val="000000"/>
              </w:rPr>
              <w:t>7</w:t>
            </w:r>
            <w:r w:rsidR="006E3BA2" w:rsidRPr="0012742B">
              <w:rPr>
                <w:rFonts w:ascii="Arial" w:eastAsia="Arial" w:hAnsi="Arial" w:cs="Arial"/>
                <w:color w:val="000000"/>
              </w:rPr>
              <w:t>9</w:t>
            </w:r>
          </w:p>
        </w:tc>
      </w:tr>
      <w:tr w:rsidR="006E3BA2" w:rsidRPr="006E3BA2" w14:paraId="6FE7E2A8" w14:textId="77777777" w:rsidTr="0012742B">
        <w:trPr>
          <w:trHeight w:val="241"/>
        </w:trPr>
        <w:tc>
          <w:tcPr>
            <w:tcW w:w="3114" w:type="dxa"/>
            <w:shd w:val="clear" w:color="auto" w:fill="D3DFEE"/>
          </w:tcPr>
          <w:p w14:paraId="53F79FE9"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Père</w:t>
            </w:r>
          </w:p>
        </w:tc>
        <w:tc>
          <w:tcPr>
            <w:tcW w:w="535" w:type="dxa"/>
            <w:tcBorders>
              <w:left w:val="nil"/>
              <w:right w:val="nil"/>
            </w:tcBorders>
            <w:shd w:val="clear" w:color="auto" w:fill="D3DFEE"/>
          </w:tcPr>
          <w:p w14:paraId="5DBE7DAB" w14:textId="4DF556D7" w:rsidR="006E3BA2" w:rsidRPr="0012742B" w:rsidRDefault="001F7CA4" w:rsidP="006E3BA2">
            <w:pPr>
              <w:spacing w:after="0" w:line="240" w:lineRule="auto"/>
              <w:jc w:val="right"/>
              <w:rPr>
                <w:rFonts w:ascii="Arial" w:eastAsia="Arial" w:hAnsi="Arial" w:cs="Arial"/>
                <w:color w:val="000000"/>
              </w:rPr>
            </w:pPr>
            <w:r w:rsidRPr="0012742B">
              <w:rPr>
                <w:rFonts w:ascii="Arial" w:eastAsia="Arial" w:hAnsi="Arial" w:cs="Arial"/>
                <w:color w:val="000000"/>
              </w:rPr>
              <w:t>16</w:t>
            </w:r>
          </w:p>
        </w:tc>
      </w:tr>
      <w:tr w:rsidR="006E3BA2" w:rsidRPr="006E3BA2" w14:paraId="3A9B5956" w14:textId="77777777" w:rsidTr="0012742B">
        <w:trPr>
          <w:trHeight w:val="241"/>
        </w:trPr>
        <w:tc>
          <w:tcPr>
            <w:tcW w:w="3114" w:type="dxa"/>
            <w:shd w:val="clear" w:color="auto" w:fill="auto"/>
          </w:tcPr>
          <w:p w14:paraId="2DEF498F"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Familier</w:t>
            </w:r>
          </w:p>
        </w:tc>
        <w:tc>
          <w:tcPr>
            <w:tcW w:w="535" w:type="dxa"/>
            <w:shd w:val="clear" w:color="auto" w:fill="auto"/>
          </w:tcPr>
          <w:p w14:paraId="4FE5B69C" w14:textId="2CCCF639" w:rsidR="006E3BA2" w:rsidRPr="0012742B" w:rsidRDefault="001F7CA4" w:rsidP="006E3BA2">
            <w:pPr>
              <w:spacing w:after="0" w:line="240" w:lineRule="auto"/>
              <w:jc w:val="right"/>
              <w:rPr>
                <w:rFonts w:ascii="Arial" w:eastAsia="Arial" w:hAnsi="Arial" w:cs="Arial"/>
                <w:color w:val="000000"/>
              </w:rPr>
            </w:pPr>
            <w:r w:rsidRPr="0012742B">
              <w:rPr>
                <w:rFonts w:ascii="Arial" w:eastAsia="Arial" w:hAnsi="Arial" w:cs="Arial"/>
                <w:color w:val="000000"/>
              </w:rPr>
              <w:t>6</w:t>
            </w:r>
          </w:p>
        </w:tc>
      </w:tr>
      <w:tr w:rsidR="006E3BA2" w:rsidRPr="006E3BA2" w14:paraId="149CC064" w14:textId="77777777" w:rsidTr="0012742B">
        <w:trPr>
          <w:trHeight w:val="241"/>
        </w:trPr>
        <w:tc>
          <w:tcPr>
            <w:tcW w:w="3114" w:type="dxa"/>
            <w:shd w:val="clear" w:color="auto" w:fill="D3DFEE"/>
          </w:tcPr>
          <w:p w14:paraId="74BF09D6" w14:textId="63BF3722"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SAJ</w:t>
            </w:r>
            <w:r w:rsidR="001F7CA4" w:rsidRPr="0012742B">
              <w:rPr>
                <w:rFonts w:ascii="Arial" w:eastAsia="Arial" w:hAnsi="Arial" w:cs="Arial"/>
                <w:b/>
                <w:color w:val="000000"/>
              </w:rPr>
              <w:t>/SPJ</w:t>
            </w:r>
          </w:p>
        </w:tc>
        <w:tc>
          <w:tcPr>
            <w:tcW w:w="535" w:type="dxa"/>
            <w:tcBorders>
              <w:left w:val="nil"/>
              <w:right w:val="nil"/>
            </w:tcBorders>
            <w:shd w:val="clear" w:color="auto" w:fill="D3DFEE"/>
          </w:tcPr>
          <w:p w14:paraId="5FE94F86" w14:textId="25C3581F" w:rsidR="006E3BA2" w:rsidRPr="0012742B" w:rsidRDefault="001F7CA4" w:rsidP="006E3BA2">
            <w:pPr>
              <w:spacing w:after="0" w:line="240" w:lineRule="auto"/>
              <w:jc w:val="right"/>
              <w:rPr>
                <w:rFonts w:ascii="Arial" w:eastAsia="Arial" w:hAnsi="Arial" w:cs="Arial"/>
                <w:color w:val="000000"/>
              </w:rPr>
            </w:pPr>
            <w:r w:rsidRPr="0012742B">
              <w:rPr>
                <w:rFonts w:ascii="Arial" w:eastAsia="Arial" w:hAnsi="Arial" w:cs="Arial"/>
                <w:color w:val="000000"/>
              </w:rPr>
              <w:t>3</w:t>
            </w:r>
          </w:p>
        </w:tc>
      </w:tr>
      <w:tr w:rsidR="001F7CA4" w:rsidRPr="006E3BA2" w14:paraId="322FE531" w14:textId="77777777" w:rsidTr="0012742B">
        <w:trPr>
          <w:trHeight w:val="241"/>
        </w:trPr>
        <w:tc>
          <w:tcPr>
            <w:tcW w:w="3114" w:type="dxa"/>
            <w:shd w:val="clear" w:color="auto" w:fill="FFFFFF" w:themeFill="background1"/>
          </w:tcPr>
          <w:p w14:paraId="456DF832" w14:textId="729BE397" w:rsidR="001F7CA4" w:rsidRPr="0012742B" w:rsidRDefault="001F7CA4" w:rsidP="006E3BA2">
            <w:pPr>
              <w:spacing w:after="0" w:line="240" w:lineRule="auto"/>
              <w:rPr>
                <w:rFonts w:ascii="Arial" w:eastAsia="Arial" w:hAnsi="Arial" w:cs="Arial"/>
                <w:b/>
                <w:color w:val="000000"/>
              </w:rPr>
            </w:pPr>
            <w:r w:rsidRPr="0012742B">
              <w:rPr>
                <w:rFonts w:ascii="Arial" w:eastAsia="Arial" w:hAnsi="Arial" w:cs="Arial"/>
                <w:b/>
                <w:color w:val="000000"/>
              </w:rPr>
              <w:t>Serv AJ</w:t>
            </w:r>
          </w:p>
        </w:tc>
        <w:tc>
          <w:tcPr>
            <w:tcW w:w="535" w:type="dxa"/>
            <w:tcBorders>
              <w:left w:val="nil"/>
              <w:right w:val="nil"/>
            </w:tcBorders>
            <w:shd w:val="clear" w:color="auto" w:fill="FFFFFF" w:themeFill="background1"/>
          </w:tcPr>
          <w:p w14:paraId="26D771A7" w14:textId="64B1463D" w:rsidR="001F7CA4" w:rsidRPr="0012742B" w:rsidRDefault="001931F3" w:rsidP="006E3BA2">
            <w:pPr>
              <w:spacing w:after="0" w:line="240" w:lineRule="auto"/>
              <w:jc w:val="right"/>
              <w:rPr>
                <w:rFonts w:ascii="Arial" w:eastAsia="Arial" w:hAnsi="Arial" w:cs="Arial"/>
                <w:color w:val="000000"/>
              </w:rPr>
            </w:pPr>
            <w:r w:rsidRPr="0012742B">
              <w:rPr>
                <w:rFonts w:ascii="Arial" w:eastAsia="Arial" w:hAnsi="Arial" w:cs="Arial"/>
                <w:color w:val="000000"/>
              </w:rPr>
              <w:t>5</w:t>
            </w:r>
          </w:p>
        </w:tc>
      </w:tr>
      <w:tr w:rsidR="006E3BA2" w:rsidRPr="006E3BA2" w14:paraId="46DC5EBD" w14:textId="77777777" w:rsidTr="0012742B">
        <w:trPr>
          <w:trHeight w:val="241"/>
        </w:trPr>
        <w:tc>
          <w:tcPr>
            <w:tcW w:w="3114" w:type="dxa"/>
            <w:shd w:val="clear" w:color="auto" w:fill="D9E2F3" w:themeFill="accent1" w:themeFillTint="33"/>
          </w:tcPr>
          <w:p w14:paraId="5C8D87B4"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 xml:space="preserve">PMS </w:t>
            </w:r>
          </w:p>
        </w:tc>
        <w:tc>
          <w:tcPr>
            <w:tcW w:w="535" w:type="dxa"/>
            <w:shd w:val="clear" w:color="auto" w:fill="D9E2F3" w:themeFill="accent1" w:themeFillTint="33"/>
          </w:tcPr>
          <w:p w14:paraId="3C9BFA41" w14:textId="588653B4" w:rsidR="006E3BA2" w:rsidRPr="0012742B" w:rsidRDefault="001931F3" w:rsidP="006E3BA2">
            <w:pPr>
              <w:spacing w:after="0" w:line="240" w:lineRule="auto"/>
              <w:jc w:val="right"/>
              <w:rPr>
                <w:rFonts w:ascii="Arial" w:eastAsia="Arial" w:hAnsi="Arial" w:cs="Arial"/>
                <w:color w:val="000000"/>
              </w:rPr>
            </w:pPr>
            <w:r w:rsidRPr="0012742B">
              <w:rPr>
                <w:rFonts w:ascii="Arial" w:eastAsia="Arial" w:hAnsi="Arial" w:cs="Arial"/>
                <w:color w:val="000000"/>
              </w:rPr>
              <w:t>5</w:t>
            </w:r>
          </w:p>
        </w:tc>
      </w:tr>
      <w:tr w:rsidR="001F7CA4" w:rsidRPr="006E3BA2" w14:paraId="03E92DBA" w14:textId="77777777" w:rsidTr="0012742B">
        <w:trPr>
          <w:trHeight w:val="241"/>
        </w:trPr>
        <w:tc>
          <w:tcPr>
            <w:tcW w:w="3114" w:type="dxa"/>
            <w:shd w:val="clear" w:color="auto" w:fill="FFFFFF" w:themeFill="background1"/>
          </w:tcPr>
          <w:p w14:paraId="2D3C7685" w14:textId="45CA6852" w:rsidR="001F7CA4" w:rsidRPr="0012742B" w:rsidRDefault="001F7CA4" w:rsidP="006E3BA2">
            <w:pPr>
              <w:spacing w:after="0" w:line="240" w:lineRule="auto"/>
              <w:rPr>
                <w:rFonts w:ascii="Arial" w:eastAsia="Arial" w:hAnsi="Arial" w:cs="Arial"/>
                <w:b/>
                <w:color w:val="000000"/>
              </w:rPr>
            </w:pPr>
            <w:r w:rsidRPr="0012742B">
              <w:rPr>
                <w:rFonts w:ascii="Arial" w:eastAsia="Arial" w:hAnsi="Arial" w:cs="Arial"/>
                <w:b/>
                <w:color w:val="000000"/>
              </w:rPr>
              <w:t>Réseau Gbx</w:t>
            </w:r>
          </w:p>
        </w:tc>
        <w:tc>
          <w:tcPr>
            <w:tcW w:w="535" w:type="dxa"/>
            <w:tcBorders>
              <w:left w:val="nil"/>
              <w:right w:val="nil"/>
            </w:tcBorders>
            <w:shd w:val="clear" w:color="auto" w:fill="FFFFFF" w:themeFill="background1"/>
          </w:tcPr>
          <w:p w14:paraId="039B9D2B" w14:textId="3B5A91BE" w:rsidR="001F7CA4" w:rsidRPr="0012742B" w:rsidRDefault="001931F3" w:rsidP="0012742B">
            <w:pPr>
              <w:spacing w:after="0" w:line="240" w:lineRule="auto"/>
              <w:jc w:val="right"/>
              <w:rPr>
                <w:rFonts w:ascii="Arial" w:eastAsia="Arial" w:hAnsi="Arial" w:cs="Arial"/>
                <w:color w:val="000000"/>
              </w:rPr>
            </w:pPr>
            <w:r w:rsidRPr="0012742B">
              <w:rPr>
                <w:rFonts w:ascii="Arial" w:eastAsia="Arial" w:hAnsi="Arial" w:cs="Arial"/>
                <w:color w:val="000000"/>
              </w:rPr>
              <w:t>7</w:t>
            </w:r>
          </w:p>
        </w:tc>
      </w:tr>
      <w:tr w:rsidR="006E3BA2" w:rsidRPr="006E3BA2" w14:paraId="6DD91DDE" w14:textId="77777777" w:rsidTr="0012742B">
        <w:trPr>
          <w:trHeight w:val="241"/>
        </w:trPr>
        <w:tc>
          <w:tcPr>
            <w:tcW w:w="3114" w:type="dxa"/>
            <w:shd w:val="clear" w:color="auto" w:fill="D3DFEE"/>
          </w:tcPr>
          <w:p w14:paraId="0F2B4B4F" w14:textId="77777777" w:rsidR="006E3BA2" w:rsidRPr="0012742B" w:rsidRDefault="006E3BA2" w:rsidP="006E3BA2">
            <w:pPr>
              <w:spacing w:after="0" w:line="240" w:lineRule="auto"/>
              <w:rPr>
                <w:rFonts w:ascii="Arial" w:eastAsia="Arial" w:hAnsi="Arial" w:cs="Arial"/>
                <w:color w:val="000000"/>
              </w:rPr>
            </w:pPr>
            <w:r w:rsidRPr="0012742B">
              <w:rPr>
                <w:rFonts w:ascii="Arial" w:eastAsia="Arial" w:hAnsi="Arial" w:cs="Arial"/>
                <w:b/>
                <w:color w:val="000000"/>
              </w:rPr>
              <w:t>Majeurs</w:t>
            </w:r>
          </w:p>
        </w:tc>
        <w:tc>
          <w:tcPr>
            <w:tcW w:w="535" w:type="dxa"/>
            <w:tcBorders>
              <w:left w:val="nil"/>
              <w:right w:val="nil"/>
            </w:tcBorders>
            <w:shd w:val="clear" w:color="auto" w:fill="D3DFEE"/>
          </w:tcPr>
          <w:p w14:paraId="0AF4D697" w14:textId="57661337" w:rsidR="006E3BA2" w:rsidRPr="0012742B" w:rsidRDefault="001931F3" w:rsidP="006E3BA2">
            <w:pPr>
              <w:spacing w:after="0" w:line="240" w:lineRule="auto"/>
              <w:rPr>
                <w:rFonts w:ascii="Arial" w:eastAsia="Arial" w:hAnsi="Arial" w:cs="Arial"/>
                <w:color w:val="000000"/>
              </w:rPr>
            </w:pPr>
            <w:r w:rsidRPr="0012742B">
              <w:rPr>
                <w:rFonts w:ascii="Arial" w:eastAsia="Arial" w:hAnsi="Arial" w:cs="Arial"/>
                <w:color w:val="000000"/>
              </w:rPr>
              <w:t>28</w:t>
            </w:r>
          </w:p>
        </w:tc>
      </w:tr>
    </w:tbl>
    <w:p w14:paraId="3D5BC4A3" w14:textId="01FBFD66" w:rsidR="006E3BA2" w:rsidRPr="006E3BA2" w:rsidRDefault="006E3BA2" w:rsidP="006E3BA2">
      <w:pPr>
        <w:spacing w:after="200" w:line="276" w:lineRule="auto"/>
        <w:rPr>
          <w:sz w:val="24"/>
          <w:szCs w:val="24"/>
        </w:rPr>
      </w:pPr>
    </w:p>
    <w:p w14:paraId="25B43E7D" w14:textId="3D809D61" w:rsidR="006E3BA2" w:rsidRDefault="001F7CA4" w:rsidP="006E3BA2">
      <w:pPr>
        <w:spacing w:after="200" w:line="276" w:lineRule="auto"/>
        <w:rPr>
          <w:rFonts w:ascii="Century Gothic" w:eastAsia="Century Gothic" w:hAnsi="Century Gothic" w:cs="Century Gothic"/>
          <w:b/>
          <w:sz w:val="24"/>
          <w:szCs w:val="24"/>
        </w:rPr>
      </w:pPr>
      <w:r>
        <w:rPr>
          <w:noProof/>
        </w:rPr>
        <w:drawing>
          <wp:inline distT="0" distB="0" distL="0" distR="0" wp14:anchorId="16FCD8C3" wp14:editId="1BBCBE54">
            <wp:extent cx="4480560" cy="2738755"/>
            <wp:effectExtent l="0" t="0" r="15240" b="4445"/>
            <wp:docPr id="18" name="Graphique 18">
              <a:extLst xmlns:a="http://schemas.openxmlformats.org/drawingml/2006/main">
                <a:ext uri="{FF2B5EF4-FFF2-40B4-BE49-F238E27FC236}">
                  <a16:creationId xmlns:a16="http://schemas.microsoft.com/office/drawing/2014/main" id="{4CDDF252-0374-4AC5-A979-99DC3FDE87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226A5C" w14:textId="77777777" w:rsidR="0012742B" w:rsidRPr="006E3BA2" w:rsidRDefault="0012742B" w:rsidP="006E3BA2">
      <w:pPr>
        <w:spacing w:after="200" w:line="276" w:lineRule="auto"/>
        <w:rPr>
          <w:rFonts w:ascii="Century Gothic" w:eastAsia="Century Gothic" w:hAnsi="Century Gothic" w:cs="Century Gothic"/>
          <w:b/>
          <w:sz w:val="24"/>
          <w:szCs w:val="24"/>
        </w:rPr>
      </w:pPr>
    </w:p>
    <w:p w14:paraId="118F7A56" w14:textId="77777777" w:rsidR="006E3BA2" w:rsidRPr="0012742B"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Age des jeunes concernés ?</w:t>
      </w:r>
    </w:p>
    <w:p w14:paraId="4854EF89" w14:textId="77777777" w:rsidR="006E3BA2" w:rsidRPr="006E3BA2" w:rsidRDefault="006E3BA2" w:rsidP="006E3BA2">
      <w:pPr>
        <w:spacing w:after="0" w:line="276" w:lineRule="auto"/>
        <w:jc w:val="both"/>
        <w:rPr>
          <w:rFonts w:ascii="Century Gothic" w:eastAsia="Century Gothic" w:hAnsi="Century Gothic" w:cs="Century Gothic"/>
        </w:rPr>
      </w:pPr>
      <w:r w:rsidRPr="006E3BA2">
        <w:rPr>
          <w:rFonts w:ascii="Century Gothic" w:eastAsia="Century Gothic" w:hAnsi="Century Gothic" w:cs="Century Gothic"/>
        </w:rPr>
        <w:t>Depuis quelques années la grande majorité de nos interventions concerne des adolescents ou de jeunes adultes. Imagin’AMO est clairement fort identifié à ce public. Il fait noter qu’une bonne part de nos actions communautaire et collective touche ce public. Il en est de même au niveau de notre proactivité qui touche principalement ces tranches d’âge. D’autre part, il y a peu de services au niveau local qui travaillent de manière globale avec eux.</w:t>
      </w:r>
    </w:p>
    <w:p w14:paraId="7D7640BE" w14:textId="77777777" w:rsidR="006E3BA2" w:rsidRPr="006E3BA2" w:rsidRDefault="006E3BA2" w:rsidP="006E3BA2">
      <w:pPr>
        <w:spacing w:after="0" w:line="276" w:lineRule="auto"/>
        <w:jc w:val="both"/>
        <w:rPr>
          <w:rFonts w:ascii="Century Gothic" w:eastAsia="Century Gothic" w:hAnsi="Century Gothic" w:cs="Century Gothic"/>
        </w:rPr>
      </w:pPr>
    </w:p>
    <w:tbl>
      <w:tblPr>
        <w:tblW w:w="268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231"/>
        <w:gridCol w:w="449"/>
      </w:tblGrid>
      <w:tr w:rsidR="006E3BA2" w:rsidRPr="006E3BA2" w14:paraId="316E09A6" w14:textId="77777777" w:rsidTr="001A0AD2">
        <w:trPr>
          <w:trHeight w:val="320"/>
        </w:trPr>
        <w:tc>
          <w:tcPr>
            <w:tcW w:w="2680" w:type="dxa"/>
            <w:gridSpan w:val="2"/>
            <w:tcBorders>
              <w:top w:val="single" w:sz="8" w:space="0" w:color="4F81BD"/>
              <w:bottom w:val="single" w:sz="8" w:space="0" w:color="4F81BD"/>
            </w:tcBorders>
            <w:shd w:val="clear" w:color="auto" w:fill="auto"/>
          </w:tcPr>
          <w:p w14:paraId="3C9EC165" w14:textId="77777777" w:rsidR="006E3BA2" w:rsidRPr="006E3BA2" w:rsidRDefault="006E3BA2" w:rsidP="006E3BA2">
            <w:pPr>
              <w:spacing w:after="0" w:line="240" w:lineRule="auto"/>
              <w:rPr>
                <w:rFonts w:ascii="Arial" w:eastAsia="Arial" w:hAnsi="Arial" w:cs="Arial"/>
                <w:color w:val="000000"/>
                <w:sz w:val="24"/>
                <w:szCs w:val="24"/>
              </w:rPr>
            </w:pPr>
            <w:r w:rsidRPr="0012742B">
              <w:rPr>
                <w:rFonts w:ascii="Arial" w:eastAsia="Arial" w:hAnsi="Arial" w:cs="Arial"/>
                <w:b/>
                <w:color w:val="000000"/>
              </w:rPr>
              <w:t xml:space="preserve">Age jeunes concernés </w:t>
            </w:r>
          </w:p>
        </w:tc>
      </w:tr>
      <w:tr w:rsidR="006E3BA2" w:rsidRPr="006E3BA2" w14:paraId="012B9046" w14:textId="77777777" w:rsidTr="001A0AD2">
        <w:trPr>
          <w:trHeight w:val="300"/>
        </w:trPr>
        <w:tc>
          <w:tcPr>
            <w:tcW w:w="2231" w:type="dxa"/>
            <w:shd w:val="clear" w:color="auto" w:fill="D3DFEE"/>
          </w:tcPr>
          <w:p w14:paraId="6574E37E" w14:textId="77777777" w:rsidR="006E3BA2" w:rsidRPr="006E3BA2" w:rsidRDefault="006E3BA2" w:rsidP="006E3BA2">
            <w:pPr>
              <w:spacing w:after="0" w:line="240" w:lineRule="auto"/>
              <w:rPr>
                <w:color w:val="000000"/>
              </w:rPr>
            </w:pPr>
            <w:r w:rsidRPr="006E3BA2">
              <w:rPr>
                <w:b/>
                <w:color w:val="000000"/>
              </w:rPr>
              <w:t>0 - 6 ans</w:t>
            </w:r>
          </w:p>
        </w:tc>
        <w:tc>
          <w:tcPr>
            <w:tcW w:w="449" w:type="dxa"/>
            <w:tcBorders>
              <w:left w:val="nil"/>
              <w:right w:val="nil"/>
            </w:tcBorders>
            <w:shd w:val="clear" w:color="auto" w:fill="D3DFEE"/>
          </w:tcPr>
          <w:p w14:paraId="50484FD5" w14:textId="19980D4A" w:rsidR="006E3BA2" w:rsidRPr="006E3BA2" w:rsidRDefault="0012742B" w:rsidP="006E3BA2">
            <w:pPr>
              <w:spacing w:after="0" w:line="240" w:lineRule="auto"/>
              <w:jc w:val="right"/>
              <w:rPr>
                <w:color w:val="000000"/>
              </w:rPr>
            </w:pPr>
            <w:r>
              <w:rPr>
                <w:color w:val="000000"/>
              </w:rPr>
              <w:t>21</w:t>
            </w:r>
          </w:p>
        </w:tc>
      </w:tr>
      <w:tr w:rsidR="006E3BA2" w:rsidRPr="006E3BA2" w14:paraId="2ACAF153" w14:textId="77777777" w:rsidTr="001A0AD2">
        <w:trPr>
          <w:trHeight w:val="300"/>
        </w:trPr>
        <w:tc>
          <w:tcPr>
            <w:tcW w:w="2231" w:type="dxa"/>
            <w:shd w:val="clear" w:color="auto" w:fill="auto"/>
          </w:tcPr>
          <w:p w14:paraId="7F4A8480" w14:textId="77777777" w:rsidR="006E3BA2" w:rsidRPr="006E3BA2" w:rsidRDefault="006E3BA2" w:rsidP="006E3BA2">
            <w:pPr>
              <w:spacing w:after="0" w:line="240" w:lineRule="auto"/>
              <w:rPr>
                <w:color w:val="000000"/>
              </w:rPr>
            </w:pPr>
            <w:r w:rsidRPr="006E3BA2">
              <w:rPr>
                <w:b/>
                <w:color w:val="000000"/>
              </w:rPr>
              <w:t>7-12 ans</w:t>
            </w:r>
          </w:p>
        </w:tc>
        <w:tc>
          <w:tcPr>
            <w:tcW w:w="449" w:type="dxa"/>
            <w:shd w:val="clear" w:color="auto" w:fill="auto"/>
          </w:tcPr>
          <w:p w14:paraId="68CA0FBF" w14:textId="3480F11C" w:rsidR="006E3BA2" w:rsidRPr="006E3BA2" w:rsidRDefault="0012742B" w:rsidP="006E3BA2">
            <w:pPr>
              <w:spacing w:after="0" w:line="240" w:lineRule="auto"/>
              <w:jc w:val="right"/>
              <w:rPr>
                <w:color w:val="000000"/>
              </w:rPr>
            </w:pPr>
            <w:r>
              <w:rPr>
                <w:color w:val="000000"/>
              </w:rPr>
              <w:t>46</w:t>
            </w:r>
          </w:p>
        </w:tc>
      </w:tr>
      <w:tr w:rsidR="006E3BA2" w:rsidRPr="006E3BA2" w14:paraId="00C47686" w14:textId="77777777" w:rsidTr="001A0AD2">
        <w:trPr>
          <w:trHeight w:val="300"/>
        </w:trPr>
        <w:tc>
          <w:tcPr>
            <w:tcW w:w="2231" w:type="dxa"/>
            <w:shd w:val="clear" w:color="auto" w:fill="D3DFEE"/>
          </w:tcPr>
          <w:p w14:paraId="4698B5F3" w14:textId="77777777" w:rsidR="006E3BA2" w:rsidRPr="006E3BA2" w:rsidRDefault="006E3BA2" w:rsidP="006E3BA2">
            <w:pPr>
              <w:spacing w:after="0" w:line="240" w:lineRule="auto"/>
              <w:rPr>
                <w:color w:val="000000"/>
              </w:rPr>
            </w:pPr>
            <w:r w:rsidRPr="006E3BA2">
              <w:rPr>
                <w:b/>
                <w:color w:val="000000"/>
              </w:rPr>
              <w:t>13-17 ans</w:t>
            </w:r>
          </w:p>
        </w:tc>
        <w:tc>
          <w:tcPr>
            <w:tcW w:w="449" w:type="dxa"/>
            <w:tcBorders>
              <w:left w:val="nil"/>
              <w:right w:val="nil"/>
            </w:tcBorders>
            <w:shd w:val="clear" w:color="auto" w:fill="D3DFEE"/>
          </w:tcPr>
          <w:p w14:paraId="6B88F8FA" w14:textId="1963229E" w:rsidR="006E3BA2" w:rsidRPr="006E3BA2" w:rsidRDefault="0012742B" w:rsidP="006E3BA2">
            <w:pPr>
              <w:spacing w:after="0" w:line="240" w:lineRule="auto"/>
              <w:jc w:val="right"/>
              <w:rPr>
                <w:color w:val="000000"/>
              </w:rPr>
            </w:pPr>
            <w:r>
              <w:rPr>
                <w:color w:val="000000"/>
              </w:rPr>
              <w:t>92</w:t>
            </w:r>
          </w:p>
        </w:tc>
      </w:tr>
      <w:tr w:rsidR="006E3BA2" w:rsidRPr="006E3BA2" w14:paraId="5D384FEA" w14:textId="77777777" w:rsidTr="001A0AD2">
        <w:trPr>
          <w:trHeight w:val="300"/>
        </w:trPr>
        <w:tc>
          <w:tcPr>
            <w:tcW w:w="2231" w:type="dxa"/>
            <w:shd w:val="clear" w:color="auto" w:fill="auto"/>
          </w:tcPr>
          <w:p w14:paraId="0C03B525" w14:textId="1739633B" w:rsidR="006E3BA2" w:rsidRPr="006E3BA2" w:rsidRDefault="006E3BA2" w:rsidP="006E3BA2">
            <w:pPr>
              <w:spacing w:after="0" w:line="240" w:lineRule="auto"/>
              <w:rPr>
                <w:color w:val="000000"/>
              </w:rPr>
            </w:pPr>
            <w:r w:rsidRPr="006E3BA2">
              <w:rPr>
                <w:b/>
                <w:color w:val="000000"/>
              </w:rPr>
              <w:t>18 - 2</w:t>
            </w:r>
            <w:r w:rsidR="0012742B">
              <w:rPr>
                <w:b/>
                <w:color w:val="000000"/>
              </w:rPr>
              <w:t>2</w:t>
            </w:r>
            <w:r w:rsidRPr="006E3BA2">
              <w:rPr>
                <w:b/>
                <w:color w:val="000000"/>
              </w:rPr>
              <w:t xml:space="preserve"> ans </w:t>
            </w:r>
          </w:p>
        </w:tc>
        <w:tc>
          <w:tcPr>
            <w:tcW w:w="449" w:type="dxa"/>
            <w:shd w:val="clear" w:color="auto" w:fill="auto"/>
          </w:tcPr>
          <w:p w14:paraId="05490458" w14:textId="7FE442A8" w:rsidR="006E3BA2" w:rsidRPr="006E3BA2" w:rsidRDefault="0012742B" w:rsidP="006E3BA2">
            <w:pPr>
              <w:spacing w:after="0" w:line="240" w:lineRule="auto"/>
              <w:jc w:val="right"/>
              <w:rPr>
                <w:color w:val="000000"/>
              </w:rPr>
            </w:pPr>
            <w:r>
              <w:rPr>
                <w:color w:val="000000"/>
              </w:rPr>
              <w:t>30</w:t>
            </w:r>
          </w:p>
        </w:tc>
      </w:tr>
      <w:tr w:rsidR="006E3BA2" w:rsidRPr="006E3BA2" w14:paraId="0C171484" w14:textId="77777777" w:rsidTr="001A0AD2">
        <w:trPr>
          <w:trHeight w:val="300"/>
        </w:trPr>
        <w:tc>
          <w:tcPr>
            <w:tcW w:w="2231" w:type="dxa"/>
            <w:shd w:val="clear" w:color="auto" w:fill="D3DFEE"/>
          </w:tcPr>
          <w:p w14:paraId="545E9F15" w14:textId="1D342758" w:rsidR="006E3BA2" w:rsidRPr="006E3BA2" w:rsidRDefault="006E3BA2" w:rsidP="006E3BA2">
            <w:pPr>
              <w:spacing w:after="0" w:line="240" w:lineRule="auto"/>
              <w:rPr>
                <w:color w:val="000000"/>
              </w:rPr>
            </w:pPr>
            <w:r w:rsidRPr="006E3BA2">
              <w:rPr>
                <w:b/>
                <w:color w:val="000000"/>
              </w:rPr>
              <w:t>2</w:t>
            </w:r>
            <w:r w:rsidR="0012742B">
              <w:rPr>
                <w:b/>
                <w:color w:val="000000"/>
              </w:rPr>
              <w:t>2</w:t>
            </w:r>
            <w:r w:rsidRPr="006E3BA2">
              <w:rPr>
                <w:b/>
                <w:color w:val="000000"/>
              </w:rPr>
              <w:t xml:space="preserve"> ans et plus </w:t>
            </w:r>
          </w:p>
        </w:tc>
        <w:tc>
          <w:tcPr>
            <w:tcW w:w="449" w:type="dxa"/>
            <w:tcBorders>
              <w:left w:val="nil"/>
              <w:right w:val="nil"/>
            </w:tcBorders>
            <w:shd w:val="clear" w:color="auto" w:fill="D3DFEE"/>
          </w:tcPr>
          <w:p w14:paraId="4D09CD55" w14:textId="0B518D47" w:rsidR="006E3BA2" w:rsidRPr="006E3BA2" w:rsidRDefault="0012742B" w:rsidP="006E3BA2">
            <w:pPr>
              <w:spacing w:after="0" w:line="240" w:lineRule="auto"/>
              <w:jc w:val="right"/>
              <w:rPr>
                <w:color w:val="000000"/>
              </w:rPr>
            </w:pPr>
            <w:r>
              <w:rPr>
                <w:color w:val="000000"/>
              </w:rPr>
              <w:t>10</w:t>
            </w:r>
          </w:p>
        </w:tc>
      </w:tr>
    </w:tbl>
    <w:p w14:paraId="6C7ACF3D" w14:textId="77777777" w:rsidR="006E3BA2" w:rsidRPr="006E3BA2" w:rsidRDefault="006E3BA2" w:rsidP="006E3BA2">
      <w:pPr>
        <w:spacing w:after="200" w:line="276" w:lineRule="auto"/>
        <w:rPr>
          <w:rFonts w:ascii="Century Gothic" w:eastAsia="Century Gothic" w:hAnsi="Century Gothic" w:cs="Century Gothic"/>
          <w:sz w:val="24"/>
          <w:szCs w:val="24"/>
        </w:rPr>
      </w:pPr>
    </w:p>
    <w:p w14:paraId="3E6D3558" w14:textId="05CF7EF4" w:rsidR="006E3BA2" w:rsidRDefault="001931F3" w:rsidP="006E3BA2">
      <w:pPr>
        <w:spacing w:after="200" w:line="276" w:lineRule="auto"/>
        <w:rPr>
          <w:rFonts w:ascii="Century Gothic" w:eastAsia="Century Gothic" w:hAnsi="Century Gothic" w:cs="Century Gothic"/>
          <w:sz w:val="24"/>
          <w:szCs w:val="24"/>
        </w:rPr>
      </w:pPr>
      <w:r>
        <w:rPr>
          <w:noProof/>
        </w:rPr>
        <w:drawing>
          <wp:inline distT="0" distB="0" distL="0" distR="0" wp14:anchorId="0446077F" wp14:editId="743DC2FC">
            <wp:extent cx="5760720" cy="2632075"/>
            <wp:effectExtent l="0" t="0" r="11430" b="15875"/>
            <wp:docPr id="19" name="Graphique 19">
              <a:extLst xmlns:a="http://schemas.openxmlformats.org/drawingml/2006/main">
                <a:ext uri="{FF2B5EF4-FFF2-40B4-BE49-F238E27FC236}">
                  <a16:creationId xmlns:a16="http://schemas.microsoft.com/office/drawing/2014/main" id="{16A9C244-56D7-4565-B0B7-3B8F2F615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F75360" w14:textId="5546649D" w:rsidR="001931F3" w:rsidRDefault="001931F3" w:rsidP="006E3BA2">
      <w:pPr>
        <w:spacing w:after="200" w:line="276" w:lineRule="auto"/>
        <w:rPr>
          <w:rFonts w:ascii="Century Gothic" w:eastAsia="Century Gothic" w:hAnsi="Century Gothic" w:cs="Century Gothic"/>
          <w:sz w:val="24"/>
          <w:szCs w:val="24"/>
        </w:rPr>
      </w:pPr>
    </w:p>
    <w:p w14:paraId="088EB39B" w14:textId="77777777" w:rsidR="001931F3" w:rsidRPr="006E3BA2" w:rsidRDefault="001931F3" w:rsidP="006E3BA2">
      <w:pPr>
        <w:spacing w:after="200" w:line="276" w:lineRule="auto"/>
        <w:rPr>
          <w:rFonts w:ascii="Century Gothic" w:eastAsia="Century Gothic" w:hAnsi="Century Gothic" w:cs="Century Gothic"/>
          <w:sz w:val="24"/>
          <w:szCs w:val="24"/>
        </w:rPr>
      </w:pPr>
    </w:p>
    <w:p w14:paraId="7EA4573E" w14:textId="6556EFE9" w:rsidR="006E3BA2" w:rsidRPr="006E3BA2" w:rsidRDefault="006E3BA2" w:rsidP="006E3BA2">
      <w:pPr>
        <w:spacing w:after="200" w:line="276" w:lineRule="auto"/>
        <w:rPr>
          <w:rFonts w:ascii="Century Gothic" w:eastAsia="Century Gothic" w:hAnsi="Century Gothic" w:cs="Century Gothic"/>
          <w:b/>
          <w:sz w:val="24"/>
          <w:szCs w:val="24"/>
        </w:rPr>
      </w:pPr>
    </w:p>
    <w:p w14:paraId="01B3E368" w14:textId="533EA917" w:rsidR="006E3BA2" w:rsidRDefault="006E3BA2" w:rsidP="006E3BA2">
      <w:pPr>
        <w:spacing w:after="200" w:line="276" w:lineRule="auto"/>
        <w:rPr>
          <w:rFonts w:ascii="Century Gothic" w:eastAsia="Century Gothic" w:hAnsi="Century Gothic" w:cs="Century Gothic"/>
          <w:b/>
          <w:sz w:val="24"/>
          <w:szCs w:val="24"/>
        </w:rPr>
      </w:pPr>
    </w:p>
    <w:p w14:paraId="25E9C354" w14:textId="288692A6" w:rsidR="0012742B" w:rsidRDefault="0012742B" w:rsidP="006E3BA2">
      <w:pPr>
        <w:spacing w:after="200" w:line="276" w:lineRule="auto"/>
        <w:rPr>
          <w:rFonts w:ascii="Century Gothic" w:eastAsia="Century Gothic" w:hAnsi="Century Gothic" w:cs="Century Gothic"/>
          <w:b/>
          <w:sz w:val="24"/>
          <w:szCs w:val="24"/>
        </w:rPr>
      </w:pPr>
    </w:p>
    <w:p w14:paraId="4DB4ADD1" w14:textId="277CF7A7" w:rsidR="0012742B" w:rsidRDefault="0012742B" w:rsidP="006E3BA2">
      <w:pPr>
        <w:spacing w:after="200" w:line="276" w:lineRule="auto"/>
        <w:rPr>
          <w:rFonts w:ascii="Century Gothic" w:eastAsia="Century Gothic" w:hAnsi="Century Gothic" w:cs="Century Gothic"/>
          <w:b/>
          <w:sz w:val="24"/>
          <w:szCs w:val="24"/>
        </w:rPr>
      </w:pPr>
    </w:p>
    <w:p w14:paraId="00359B83" w14:textId="239B9BE7" w:rsidR="0012742B" w:rsidRDefault="0012742B" w:rsidP="006E3BA2">
      <w:pPr>
        <w:spacing w:after="200" w:line="276" w:lineRule="auto"/>
        <w:rPr>
          <w:rFonts w:ascii="Century Gothic" w:eastAsia="Century Gothic" w:hAnsi="Century Gothic" w:cs="Century Gothic"/>
          <w:b/>
          <w:sz w:val="24"/>
          <w:szCs w:val="24"/>
        </w:rPr>
      </w:pPr>
    </w:p>
    <w:p w14:paraId="23B89FF3" w14:textId="77777777" w:rsidR="0012742B" w:rsidRPr="006E3BA2" w:rsidRDefault="0012742B" w:rsidP="006E3BA2">
      <w:pPr>
        <w:spacing w:after="200" w:line="276" w:lineRule="auto"/>
        <w:rPr>
          <w:rFonts w:ascii="Century Gothic" w:eastAsia="Century Gothic" w:hAnsi="Century Gothic" w:cs="Century Gothic"/>
          <w:b/>
          <w:sz w:val="24"/>
          <w:szCs w:val="24"/>
        </w:rPr>
      </w:pPr>
    </w:p>
    <w:p w14:paraId="0B3398B4" w14:textId="77777777" w:rsidR="006E3BA2" w:rsidRPr="00154371"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2742B">
        <w:rPr>
          <w:rFonts w:ascii="Century Gothic" w:eastAsia="Century Gothic" w:hAnsi="Century Gothic" w:cs="Century Gothic"/>
          <w:b/>
        </w:rPr>
        <w:lastRenderedPageBreak/>
        <w:t>Résidence des demandeurs</w:t>
      </w:r>
    </w:p>
    <w:p w14:paraId="5575D9DA" w14:textId="3680E6FB" w:rsidR="006E3BA2" w:rsidRPr="006E3BA2" w:rsidRDefault="006E3BA2" w:rsidP="006E3BA2">
      <w:pPr>
        <w:spacing w:after="200" w:line="276" w:lineRule="auto"/>
        <w:jc w:val="both"/>
        <w:rPr>
          <w:rFonts w:ascii="Century Gothic" w:eastAsia="Century Gothic" w:hAnsi="Century Gothic" w:cs="Century Gothic"/>
        </w:rPr>
      </w:pPr>
      <w:r w:rsidRPr="006E3BA2">
        <w:rPr>
          <w:rFonts w:ascii="Century Gothic" w:eastAsia="Century Gothic" w:hAnsi="Century Gothic" w:cs="Century Gothic"/>
        </w:rPr>
        <w:t xml:space="preserve">Sur l’origine géographique du public, on constatera que la grande majorité des personnes viennent de Gembloux. Ce phénomène s’accentue depuis plusieurs années. Ce qui est logique vu l’implantation de l’AMO au Centre-Ville. </w:t>
      </w:r>
      <w:r w:rsidR="0064307A">
        <w:rPr>
          <w:rFonts w:ascii="Century Gothic" w:eastAsia="Century Gothic" w:hAnsi="Century Gothic" w:cs="Century Gothic"/>
        </w:rPr>
        <w:t>Cependant, nous constatons un accroissement des demandes venant des Villages et du Quartier Tous Vents. Ce qui n’est peut-être pas significatifs car cela dépend aussi de la précision dont le lieu de résidence est consigné dans notre registre des demandes.  Par contre, nous avons triplés les sollicitations venant d’Eghezée, et en avons eu un nombre significatif venant de la Basse Sambre, qui n’est pas sur notre territoire, mais dont certain jeune habite dans des villages proches de l’entité gembloutoise (Spy, St-Martin, etc.). 13% des demandes reçues viennent de personnes n’habitant pas notre territoire d’action, mais dont notre AMO est sans doute la plus accessible pour eux.</w:t>
      </w:r>
    </w:p>
    <w:tbl>
      <w:tblPr>
        <w:tblW w:w="3007"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191"/>
        <w:gridCol w:w="816"/>
      </w:tblGrid>
      <w:tr w:rsidR="006E3BA2" w:rsidRPr="006E3BA2" w14:paraId="3E905740" w14:textId="77777777" w:rsidTr="001A0AD2">
        <w:trPr>
          <w:trHeight w:val="260"/>
        </w:trPr>
        <w:tc>
          <w:tcPr>
            <w:tcW w:w="3007" w:type="dxa"/>
            <w:gridSpan w:val="2"/>
            <w:tcBorders>
              <w:top w:val="single" w:sz="8" w:space="0" w:color="4F81BD"/>
              <w:left w:val="nil"/>
              <w:bottom w:val="single" w:sz="8" w:space="0" w:color="4F81BD"/>
              <w:right w:val="nil"/>
            </w:tcBorders>
            <w:shd w:val="clear" w:color="auto" w:fill="auto"/>
          </w:tcPr>
          <w:p w14:paraId="25335D55" w14:textId="77777777" w:rsidR="006E3BA2" w:rsidRPr="006E3BA2" w:rsidRDefault="006E3BA2" w:rsidP="006E3BA2">
            <w:pPr>
              <w:spacing w:after="0" w:line="240" w:lineRule="auto"/>
              <w:rPr>
                <w:color w:val="365F91"/>
              </w:rPr>
            </w:pPr>
            <w:r w:rsidRPr="0012742B">
              <w:rPr>
                <w:b/>
              </w:rPr>
              <w:t>D'où vient le demandeur ?</w:t>
            </w:r>
          </w:p>
        </w:tc>
      </w:tr>
      <w:tr w:rsidR="006E3BA2" w:rsidRPr="006E3BA2" w14:paraId="69BF7347" w14:textId="77777777" w:rsidTr="001A0AD2">
        <w:trPr>
          <w:trHeight w:val="280"/>
        </w:trPr>
        <w:tc>
          <w:tcPr>
            <w:tcW w:w="2191" w:type="dxa"/>
            <w:tcBorders>
              <w:left w:val="nil"/>
              <w:right w:val="nil"/>
            </w:tcBorders>
            <w:shd w:val="clear" w:color="auto" w:fill="D3DFEE"/>
          </w:tcPr>
          <w:p w14:paraId="42701621" w14:textId="77777777" w:rsidR="006E3BA2" w:rsidRPr="0064307A" w:rsidRDefault="006E3BA2" w:rsidP="006E3BA2">
            <w:pPr>
              <w:spacing w:after="0" w:line="240" w:lineRule="auto"/>
            </w:pPr>
            <w:r w:rsidRPr="0064307A">
              <w:rPr>
                <w:b/>
              </w:rPr>
              <w:t>Gembloux</w:t>
            </w:r>
          </w:p>
        </w:tc>
        <w:tc>
          <w:tcPr>
            <w:tcW w:w="816" w:type="dxa"/>
            <w:tcBorders>
              <w:left w:val="nil"/>
              <w:right w:val="nil"/>
            </w:tcBorders>
            <w:shd w:val="clear" w:color="auto" w:fill="D3DFEE"/>
          </w:tcPr>
          <w:p w14:paraId="610DCEB2" w14:textId="6BB1FA82" w:rsidR="006E3BA2" w:rsidRPr="006E3BA2" w:rsidRDefault="00902E9D" w:rsidP="006E3BA2">
            <w:pPr>
              <w:spacing w:after="0" w:line="240" w:lineRule="auto"/>
              <w:jc w:val="right"/>
              <w:rPr>
                <w:rFonts w:ascii="Arial" w:eastAsia="Arial" w:hAnsi="Arial" w:cs="Arial"/>
                <w:color w:val="000000"/>
                <w:sz w:val="24"/>
                <w:szCs w:val="24"/>
              </w:rPr>
            </w:pPr>
            <w:r>
              <w:rPr>
                <w:rFonts w:ascii="Arial" w:eastAsia="Arial" w:hAnsi="Arial" w:cs="Arial"/>
                <w:color w:val="000000"/>
              </w:rPr>
              <w:t>81</w:t>
            </w:r>
          </w:p>
        </w:tc>
      </w:tr>
      <w:tr w:rsidR="006E3BA2" w:rsidRPr="006E3BA2" w14:paraId="1C210FD7" w14:textId="77777777" w:rsidTr="001A0AD2">
        <w:trPr>
          <w:trHeight w:val="240"/>
        </w:trPr>
        <w:tc>
          <w:tcPr>
            <w:tcW w:w="2191" w:type="dxa"/>
            <w:shd w:val="clear" w:color="auto" w:fill="auto"/>
          </w:tcPr>
          <w:p w14:paraId="70B66B38" w14:textId="77777777" w:rsidR="006E3BA2" w:rsidRPr="0064307A" w:rsidRDefault="006E3BA2" w:rsidP="006E3BA2">
            <w:pPr>
              <w:spacing w:after="0" w:line="240" w:lineRule="auto"/>
            </w:pPr>
            <w:r w:rsidRPr="0064307A">
              <w:rPr>
                <w:b/>
              </w:rPr>
              <w:t xml:space="preserve">Villages </w:t>
            </w:r>
          </w:p>
        </w:tc>
        <w:tc>
          <w:tcPr>
            <w:tcW w:w="816" w:type="dxa"/>
            <w:shd w:val="clear" w:color="auto" w:fill="auto"/>
          </w:tcPr>
          <w:p w14:paraId="213C29EC" w14:textId="234C1566" w:rsidR="006E3BA2" w:rsidRPr="006E3BA2" w:rsidRDefault="00902E9D" w:rsidP="006E3BA2">
            <w:pPr>
              <w:spacing w:after="0" w:line="240" w:lineRule="auto"/>
              <w:jc w:val="right"/>
              <w:rPr>
                <w:rFonts w:ascii="Arial" w:eastAsia="Arial" w:hAnsi="Arial" w:cs="Arial"/>
                <w:color w:val="000000"/>
                <w:sz w:val="24"/>
                <w:szCs w:val="24"/>
              </w:rPr>
            </w:pPr>
            <w:r>
              <w:rPr>
                <w:rFonts w:ascii="Arial" w:eastAsia="Arial" w:hAnsi="Arial" w:cs="Arial"/>
                <w:color w:val="000000"/>
              </w:rPr>
              <w:t>47</w:t>
            </w:r>
          </w:p>
        </w:tc>
      </w:tr>
      <w:tr w:rsidR="006E3BA2" w:rsidRPr="006E3BA2" w14:paraId="01A16001" w14:textId="77777777" w:rsidTr="001A0AD2">
        <w:trPr>
          <w:trHeight w:val="240"/>
        </w:trPr>
        <w:tc>
          <w:tcPr>
            <w:tcW w:w="2191" w:type="dxa"/>
            <w:tcBorders>
              <w:left w:val="nil"/>
              <w:right w:val="nil"/>
            </w:tcBorders>
            <w:shd w:val="clear" w:color="auto" w:fill="D3DFEE"/>
          </w:tcPr>
          <w:p w14:paraId="3B695B0F" w14:textId="73433B96" w:rsidR="006E3BA2" w:rsidRPr="0064307A" w:rsidRDefault="00902E9D" w:rsidP="006E3BA2">
            <w:pPr>
              <w:spacing w:after="0" w:line="240" w:lineRule="auto"/>
            </w:pPr>
            <w:r w:rsidRPr="0064307A">
              <w:rPr>
                <w:b/>
              </w:rPr>
              <w:t xml:space="preserve">Tous Vents </w:t>
            </w:r>
          </w:p>
        </w:tc>
        <w:tc>
          <w:tcPr>
            <w:tcW w:w="816" w:type="dxa"/>
            <w:tcBorders>
              <w:left w:val="nil"/>
              <w:right w:val="nil"/>
            </w:tcBorders>
            <w:shd w:val="clear" w:color="auto" w:fill="D3DFEE"/>
          </w:tcPr>
          <w:p w14:paraId="53D731E1" w14:textId="11F9F40D" w:rsidR="006E3BA2" w:rsidRPr="006E3BA2" w:rsidRDefault="00902E9D" w:rsidP="006E3BA2">
            <w:pPr>
              <w:spacing w:after="0" w:line="240" w:lineRule="auto"/>
              <w:jc w:val="right"/>
              <w:rPr>
                <w:rFonts w:ascii="Arial" w:eastAsia="Arial" w:hAnsi="Arial" w:cs="Arial"/>
                <w:color w:val="000000"/>
                <w:sz w:val="24"/>
                <w:szCs w:val="24"/>
              </w:rPr>
            </w:pPr>
            <w:r>
              <w:rPr>
                <w:rFonts w:ascii="Arial" w:eastAsia="Arial" w:hAnsi="Arial" w:cs="Arial"/>
                <w:color w:val="000000"/>
              </w:rPr>
              <w:t>18</w:t>
            </w:r>
          </w:p>
        </w:tc>
      </w:tr>
      <w:tr w:rsidR="006E3BA2" w:rsidRPr="006E3BA2" w14:paraId="12DDB3D9" w14:textId="77777777" w:rsidTr="001A0AD2">
        <w:trPr>
          <w:trHeight w:val="280"/>
        </w:trPr>
        <w:tc>
          <w:tcPr>
            <w:tcW w:w="2191" w:type="dxa"/>
            <w:shd w:val="clear" w:color="auto" w:fill="auto"/>
          </w:tcPr>
          <w:p w14:paraId="26ECC2FB" w14:textId="7551E2F3" w:rsidR="006E3BA2" w:rsidRPr="0064307A" w:rsidRDefault="00902E9D" w:rsidP="006E3BA2">
            <w:pPr>
              <w:spacing w:after="0" w:line="240" w:lineRule="auto"/>
            </w:pPr>
            <w:r w:rsidRPr="0064307A">
              <w:rPr>
                <w:b/>
              </w:rPr>
              <w:t>Sombreffe</w:t>
            </w:r>
          </w:p>
        </w:tc>
        <w:tc>
          <w:tcPr>
            <w:tcW w:w="816" w:type="dxa"/>
            <w:shd w:val="clear" w:color="auto" w:fill="auto"/>
          </w:tcPr>
          <w:p w14:paraId="6400EF00" w14:textId="1D721B04" w:rsidR="006E3BA2" w:rsidRPr="006E3BA2" w:rsidRDefault="00902E9D" w:rsidP="006E3BA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12</w:t>
            </w:r>
          </w:p>
        </w:tc>
      </w:tr>
      <w:tr w:rsidR="00902E9D" w:rsidRPr="006E3BA2" w14:paraId="184113B5" w14:textId="77777777" w:rsidTr="001A0AD2">
        <w:trPr>
          <w:trHeight w:val="240"/>
        </w:trPr>
        <w:tc>
          <w:tcPr>
            <w:tcW w:w="2191" w:type="dxa"/>
            <w:tcBorders>
              <w:left w:val="nil"/>
              <w:right w:val="nil"/>
            </w:tcBorders>
            <w:shd w:val="clear" w:color="auto" w:fill="D3DFEE"/>
          </w:tcPr>
          <w:p w14:paraId="5E4949B9" w14:textId="526FABE8" w:rsidR="00902E9D" w:rsidRPr="0064307A" w:rsidRDefault="00902E9D" w:rsidP="00902E9D">
            <w:pPr>
              <w:spacing w:after="0" w:line="240" w:lineRule="auto"/>
            </w:pPr>
            <w:r w:rsidRPr="0064307A">
              <w:rPr>
                <w:b/>
              </w:rPr>
              <w:t>Eghezée</w:t>
            </w:r>
          </w:p>
        </w:tc>
        <w:tc>
          <w:tcPr>
            <w:tcW w:w="816" w:type="dxa"/>
            <w:tcBorders>
              <w:left w:val="nil"/>
              <w:right w:val="nil"/>
            </w:tcBorders>
            <w:shd w:val="clear" w:color="auto" w:fill="D3DFEE"/>
          </w:tcPr>
          <w:p w14:paraId="3C9E1965" w14:textId="4238C7F8"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11</w:t>
            </w:r>
          </w:p>
        </w:tc>
      </w:tr>
      <w:tr w:rsidR="00902E9D" w:rsidRPr="006E3BA2" w14:paraId="57E1E923" w14:textId="77777777" w:rsidTr="001A0AD2">
        <w:trPr>
          <w:trHeight w:val="240"/>
        </w:trPr>
        <w:tc>
          <w:tcPr>
            <w:tcW w:w="2191" w:type="dxa"/>
            <w:shd w:val="clear" w:color="auto" w:fill="auto"/>
          </w:tcPr>
          <w:p w14:paraId="139DBC55" w14:textId="04198067" w:rsidR="00902E9D" w:rsidRPr="0064307A" w:rsidRDefault="00902E9D" w:rsidP="00902E9D">
            <w:pPr>
              <w:spacing w:after="0" w:line="240" w:lineRule="auto"/>
            </w:pPr>
            <w:r w:rsidRPr="0064307A">
              <w:rPr>
                <w:b/>
              </w:rPr>
              <w:t>La Bruyère</w:t>
            </w:r>
          </w:p>
        </w:tc>
        <w:tc>
          <w:tcPr>
            <w:tcW w:w="816" w:type="dxa"/>
            <w:shd w:val="clear" w:color="auto" w:fill="auto"/>
          </w:tcPr>
          <w:p w14:paraId="254EB77C" w14:textId="48BD95FB"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902E9D" w:rsidRPr="006E3BA2" w14:paraId="556E0301" w14:textId="77777777" w:rsidTr="001A0AD2">
        <w:trPr>
          <w:trHeight w:val="240"/>
        </w:trPr>
        <w:tc>
          <w:tcPr>
            <w:tcW w:w="2191" w:type="dxa"/>
            <w:tcBorders>
              <w:left w:val="nil"/>
              <w:right w:val="nil"/>
            </w:tcBorders>
            <w:shd w:val="clear" w:color="auto" w:fill="D3DFEE"/>
          </w:tcPr>
          <w:p w14:paraId="10B9BC6F" w14:textId="7FB89034" w:rsidR="00902E9D" w:rsidRPr="0064307A" w:rsidRDefault="00902E9D" w:rsidP="00902E9D">
            <w:pPr>
              <w:spacing w:after="0" w:line="240" w:lineRule="auto"/>
              <w:rPr>
                <w:b/>
                <w:bCs/>
              </w:rPr>
            </w:pPr>
            <w:r w:rsidRPr="0064307A">
              <w:rPr>
                <w:b/>
                <w:bCs/>
              </w:rPr>
              <w:t>Chastre</w:t>
            </w:r>
          </w:p>
        </w:tc>
        <w:tc>
          <w:tcPr>
            <w:tcW w:w="816" w:type="dxa"/>
            <w:tcBorders>
              <w:left w:val="nil"/>
              <w:right w:val="nil"/>
            </w:tcBorders>
            <w:shd w:val="clear" w:color="auto" w:fill="D3DFEE"/>
          </w:tcPr>
          <w:p w14:paraId="407EA433" w14:textId="3BAB100A"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2</w:t>
            </w:r>
          </w:p>
        </w:tc>
      </w:tr>
      <w:tr w:rsidR="00902E9D" w:rsidRPr="006E3BA2" w14:paraId="670ACDDE" w14:textId="77777777" w:rsidTr="001A0AD2">
        <w:trPr>
          <w:trHeight w:val="240"/>
        </w:trPr>
        <w:tc>
          <w:tcPr>
            <w:tcW w:w="2191" w:type="dxa"/>
            <w:shd w:val="clear" w:color="auto" w:fill="auto"/>
          </w:tcPr>
          <w:p w14:paraId="78762C54" w14:textId="0CD0DC0B" w:rsidR="00902E9D" w:rsidRPr="0064307A" w:rsidRDefault="00902E9D" w:rsidP="00902E9D">
            <w:pPr>
              <w:spacing w:after="0" w:line="240" w:lineRule="auto"/>
              <w:rPr>
                <w:b/>
                <w:bCs/>
              </w:rPr>
            </w:pPr>
            <w:r w:rsidRPr="0064307A">
              <w:rPr>
                <w:b/>
                <w:bCs/>
              </w:rPr>
              <w:t>Walhain</w:t>
            </w:r>
          </w:p>
        </w:tc>
        <w:tc>
          <w:tcPr>
            <w:tcW w:w="816" w:type="dxa"/>
            <w:shd w:val="clear" w:color="auto" w:fill="auto"/>
          </w:tcPr>
          <w:p w14:paraId="688F9317" w14:textId="2226F59A"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902E9D" w:rsidRPr="006E3BA2" w14:paraId="55B753C3" w14:textId="77777777" w:rsidTr="001A0AD2">
        <w:trPr>
          <w:trHeight w:val="240"/>
        </w:trPr>
        <w:tc>
          <w:tcPr>
            <w:tcW w:w="2191" w:type="dxa"/>
            <w:tcBorders>
              <w:left w:val="nil"/>
              <w:right w:val="nil"/>
            </w:tcBorders>
            <w:shd w:val="clear" w:color="auto" w:fill="D3DFEE"/>
          </w:tcPr>
          <w:p w14:paraId="2488A8CC" w14:textId="77777777" w:rsidR="00902E9D" w:rsidRPr="0064307A" w:rsidRDefault="00902E9D" w:rsidP="00902E9D">
            <w:pPr>
              <w:spacing w:after="0" w:line="240" w:lineRule="auto"/>
            </w:pPr>
            <w:r w:rsidRPr="0064307A">
              <w:rPr>
                <w:b/>
              </w:rPr>
              <w:t>BW autres</w:t>
            </w:r>
          </w:p>
        </w:tc>
        <w:tc>
          <w:tcPr>
            <w:tcW w:w="816" w:type="dxa"/>
            <w:tcBorders>
              <w:left w:val="nil"/>
              <w:right w:val="nil"/>
            </w:tcBorders>
            <w:shd w:val="clear" w:color="auto" w:fill="D3DFEE"/>
          </w:tcPr>
          <w:p w14:paraId="29C06A36" w14:textId="2568658C"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4</w:t>
            </w:r>
          </w:p>
        </w:tc>
      </w:tr>
      <w:tr w:rsidR="00902E9D" w:rsidRPr="006E3BA2" w14:paraId="074C5F45" w14:textId="77777777" w:rsidTr="001A0AD2">
        <w:trPr>
          <w:trHeight w:val="240"/>
        </w:trPr>
        <w:tc>
          <w:tcPr>
            <w:tcW w:w="2191" w:type="dxa"/>
            <w:shd w:val="clear" w:color="auto" w:fill="auto"/>
          </w:tcPr>
          <w:p w14:paraId="751537E1" w14:textId="78EA01CF" w:rsidR="00902E9D" w:rsidRPr="0064307A" w:rsidRDefault="00902E9D" w:rsidP="00902E9D">
            <w:pPr>
              <w:spacing w:after="0" w:line="240" w:lineRule="auto"/>
            </w:pPr>
            <w:r w:rsidRPr="0064307A">
              <w:rPr>
                <w:b/>
              </w:rPr>
              <w:t xml:space="preserve">Namur autres </w:t>
            </w:r>
          </w:p>
        </w:tc>
        <w:tc>
          <w:tcPr>
            <w:tcW w:w="816" w:type="dxa"/>
            <w:shd w:val="clear" w:color="auto" w:fill="auto"/>
          </w:tcPr>
          <w:p w14:paraId="4A0D9CFC" w14:textId="43D1AAFB" w:rsidR="00902E9D" w:rsidRPr="006E3BA2" w:rsidRDefault="00902E9D" w:rsidP="00902E9D">
            <w:pPr>
              <w:spacing w:after="0" w:line="240" w:lineRule="auto"/>
              <w:jc w:val="right"/>
              <w:rPr>
                <w:rFonts w:ascii="Arial" w:eastAsia="Arial" w:hAnsi="Arial" w:cs="Arial"/>
                <w:color w:val="000000"/>
              </w:rPr>
            </w:pPr>
            <w:r>
              <w:rPr>
                <w:rFonts w:ascii="Arial" w:eastAsia="Arial" w:hAnsi="Arial" w:cs="Arial"/>
                <w:color w:val="000000"/>
              </w:rPr>
              <w:t>6</w:t>
            </w:r>
          </w:p>
        </w:tc>
      </w:tr>
      <w:tr w:rsidR="00902E9D" w:rsidRPr="006E3BA2" w14:paraId="77A47DBD" w14:textId="77777777" w:rsidTr="001A0AD2">
        <w:trPr>
          <w:trHeight w:val="240"/>
        </w:trPr>
        <w:tc>
          <w:tcPr>
            <w:tcW w:w="2191" w:type="dxa"/>
            <w:tcBorders>
              <w:left w:val="nil"/>
              <w:right w:val="nil"/>
            </w:tcBorders>
            <w:shd w:val="clear" w:color="auto" w:fill="D3DFEE"/>
          </w:tcPr>
          <w:p w14:paraId="17EF86E0" w14:textId="31ACEF86" w:rsidR="00902E9D" w:rsidRPr="0064307A" w:rsidRDefault="00902E9D" w:rsidP="00902E9D">
            <w:pPr>
              <w:spacing w:after="0" w:line="240" w:lineRule="auto"/>
              <w:rPr>
                <w:b/>
              </w:rPr>
            </w:pPr>
            <w:r w:rsidRPr="0064307A">
              <w:rPr>
                <w:b/>
              </w:rPr>
              <w:t>Basse Sambre</w:t>
            </w:r>
          </w:p>
        </w:tc>
        <w:tc>
          <w:tcPr>
            <w:tcW w:w="816" w:type="dxa"/>
            <w:tcBorders>
              <w:left w:val="nil"/>
              <w:right w:val="nil"/>
            </w:tcBorders>
            <w:shd w:val="clear" w:color="auto" w:fill="D3DFEE"/>
          </w:tcPr>
          <w:p w14:paraId="5B160AAD" w14:textId="5B979C8E" w:rsidR="00902E9D" w:rsidRPr="006E3BA2" w:rsidRDefault="00902E9D" w:rsidP="00902E9D">
            <w:pPr>
              <w:spacing w:after="0" w:line="240" w:lineRule="auto"/>
              <w:jc w:val="right"/>
              <w:rPr>
                <w:rFonts w:ascii="Arial" w:eastAsia="Arial" w:hAnsi="Arial" w:cs="Arial"/>
                <w:color w:val="000000"/>
              </w:rPr>
            </w:pPr>
            <w:r>
              <w:rPr>
                <w:rFonts w:ascii="Arial" w:eastAsia="Arial" w:hAnsi="Arial" w:cs="Arial"/>
                <w:color w:val="000000"/>
              </w:rPr>
              <w:t>7</w:t>
            </w:r>
          </w:p>
        </w:tc>
      </w:tr>
      <w:tr w:rsidR="00902E9D" w:rsidRPr="006E3BA2" w14:paraId="4603AFF6" w14:textId="77777777" w:rsidTr="001A0AD2">
        <w:trPr>
          <w:trHeight w:val="240"/>
        </w:trPr>
        <w:tc>
          <w:tcPr>
            <w:tcW w:w="2191" w:type="dxa"/>
            <w:tcBorders>
              <w:left w:val="nil"/>
              <w:right w:val="nil"/>
            </w:tcBorders>
            <w:shd w:val="clear" w:color="auto" w:fill="FFFFFF"/>
          </w:tcPr>
          <w:p w14:paraId="7C78B544" w14:textId="25BE7F47" w:rsidR="00902E9D" w:rsidRPr="0064307A" w:rsidRDefault="00902E9D" w:rsidP="00902E9D">
            <w:pPr>
              <w:spacing w:after="0" w:line="240" w:lineRule="auto"/>
              <w:rPr>
                <w:b/>
              </w:rPr>
            </w:pPr>
            <w:r w:rsidRPr="0064307A">
              <w:rPr>
                <w:b/>
              </w:rPr>
              <w:t>Autres</w:t>
            </w:r>
          </w:p>
        </w:tc>
        <w:tc>
          <w:tcPr>
            <w:tcW w:w="816" w:type="dxa"/>
            <w:tcBorders>
              <w:left w:val="nil"/>
              <w:right w:val="nil"/>
            </w:tcBorders>
            <w:shd w:val="clear" w:color="auto" w:fill="FFFFFF"/>
          </w:tcPr>
          <w:p w14:paraId="3DCEEA6A" w14:textId="46398244" w:rsidR="00902E9D" w:rsidRPr="006E3BA2" w:rsidRDefault="00902E9D" w:rsidP="00902E9D">
            <w:pPr>
              <w:spacing w:after="0" w:line="240" w:lineRule="auto"/>
              <w:jc w:val="right"/>
              <w:rPr>
                <w:rFonts w:ascii="Arial" w:eastAsia="Arial" w:hAnsi="Arial" w:cs="Arial"/>
                <w:color w:val="000000"/>
                <w:sz w:val="24"/>
                <w:szCs w:val="24"/>
              </w:rPr>
            </w:pPr>
            <w:r>
              <w:rPr>
                <w:rFonts w:ascii="Arial" w:eastAsia="Arial" w:hAnsi="Arial" w:cs="Arial"/>
                <w:color w:val="000000"/>
              </w:rPr>
              <w:t>3</w:t>
            </w:r>
          </w:p>
        </w:tc>
      </w:tr>
    </w:tbl>
    <w:p w14:paraId="168246D6" w14:textId="77777777" w:rsidR="006E3BA2" w:rsidRPr="006E3BA2" w:rsidRDefault="006E3BA2" w:rsidP="006E3BA2">
      <w:pPr>
        <w:spacing w:after="0" w:line="240" w:lineRule="auto"/>
      </w:pPr>
    </w:p>
    <w:p w14:paraId="1EE44ABF" w14:textId="233D1E8A" w:rsidR="006E3BA2" w:rsidRDefault="00902E9D" w:rsidP="006E3BA2">
      <w:pPr>
        <w:spacing w:after="0" w:line="240" w:lineRule="auto"/>
      </w:pPr>
      <w:r>
        <w:rPr>
          <w:noProof/>
        </w:rPr>
        <w:drawing>
          <wp:inline distT="0" distB="0" distL="0" distR="0" wp14:anchorId="7AC95218" wp14:editId="5BF21853">
            <wp:extent cx="5760720" cy="3075940"/>
            <wp:effectExtent l="0" t="0" r="11430" b="10160"/>
            <wp:docPr id="20" name="Graphique 20">
              <a:extLst xmlns:a="http://schemas.openxmlformats.org/drawingml/2006/main">
                <a:ext uri="{FF2B5EF4-FFF2-40B4-BE49-F238E27FC236}">
                  <a16:creationId xmlns:a16="http://schemas.microsoft.com/office/drawing/2014/main" id="{CBFEC43F-908B-4778-8A92-1F8981CAA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C1EFDF" w14:textId="381C3CDE" w:rsidR="00902E9D" w:rsidRDefault="00902E9D" w:rsidP="006E3BA2">
      <w:pPr>
        <w:spacing w:after="0" w:line="240" w:lineRule="auto"/>
      </w:pPr>
    </w:p>
    <w:p w14:paraId="2E57D80E" w14:textId="669065DE" w:rsidR="00902E9D" w:rsidRDefault="00902E9D" w:rsidP="006E3BA2">
      <w:pPr>
        <w:spacing w:after="0" w:line="240" w:lineRule="auto"/>
      </w:pPr>
    </w:p>
    <w:p w14:paraId="4CA0F51A" w14:textId="77777777" w:rsidR="00154371" w:rsidRDefault="00154371" w:rsidP="006E3BA2">
      <w:pPr>
        <w:spacing w:after="0" w:line="240" w:lineRule="auto"/>
      </w:pPr>
    </w:p>
    <w:p w14:paraId="0D9330EB" w14:textId="77777777" w:rsidR="00902E9D" w:rsidRPr="006E3BA2" w:rsidRDefault="00902E9D" w:rsidP="006E3BA2">
      <w:pPr>
        <w:spacing w:after="0" w:line="240" w:lineRule="auto"/>
      </w:pPr>
    </w:p>
    <w:p w14:paraId="4D453937" w14:textId="77777777" w:rsidR="006E3BA2" w:rsidRPr="00154371"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lastRenderedPageBreak/>
        <w:t>Comment la personne connait Imagin’AMO ?</w:t>
      </w:r>
    </w:p>
    <w:p w14:paraId="73B0C2DA" w14:textId="77777777" w:rsidR="006E3BA2" w:rsidRPr="006E3BA2" w:rsidRDefault="006E3BA2" w:rsidP="006E3BA2">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Ce paramètre nous paraît intéressant à analyser afin de tenter de sortir les éléments qui permette de faire connaître Imagin’AMO du public.</w:t>
      </w:r>
    </w:p>
    <w:p w14:paraId="5F301729" w14:textId="79B54A60" w:rsidR="006E3BA2" w:rsidRPr="006E3BA2" w:rsidRDefault="006E3BA2" w:rsidP="006E3BA2">
      <w:pPr>
        <w:spacing w:before="120" w:after="200" w:line="276" w:lineRule="auto"/>
        <w:jc w:val="both"/>
        <w:rPr>
          <w:rFonts w:ascii="Century Gothic" w:eastAsia="Century Gothic" w:hAnsi="Century Gothic" w:cs="Century Gothic"/>
        </w:rPr>
      </w:pPr>
      <w:r w:rsidRPr="006E3BA2">
        <w:rPr>
          <w:rFonts w:ascii="Century Gothic" w:eastAsia="Century Gothic" w:hAnsi="Century Gothic" w:cs="Century Gothic"/>
        </w:rPr>
        <w:t>On peut voir dans les chiffes que c’est assez diversifié entre les activités de proactivités que nous effectuons, le réseau professionnel qui oriente vers notre service et notre situation au centre-ville couplée avec le point-relais Infor-Jeunes qui accroit notre visibilité.</w:t>
      </w:r>
      <w:r w:rsidR="00154371">
        <w:rPr>
          <w:rFonts w:ascii="Century Gothic" w:eastAsia="Century Gothic" w:hAnsi="Century Gothic" w:cs="Century Gothic"/>
        </w:rPr>
        <w:t xml:space="preserve"> Pour 2019, on note un accroissement des demandes issues d’une orientation d’un autre service en particulier au niveau local, que ce soit des différents services gembloutois, des PMS ou d’acteurs de la santé (Psy/médecin).</w:t>
      </w:r>
    </w:p>
    <w:tbl>
      <w:tblPr>
        <w:tblW w:w="5504"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3939"/>
        <w:gridCol w:w="1565"/>
      </w:tblGrid>
      <w:tr w:rsidR="006E3BA2" w:rsidRPr="006E3BA2" w14:paraId="2B18809B" w14:textId="77777777" w:rsidTr="001A0AD2">
        <w:trPr>
          <w:trHeight w:val="300"/>
        </w:trPr>
        <w:tc>
          <w:tcPr>
            <w:tcW w:w="5504" w:type="dxa"/>
            <w:gridSpan w:val="2"/>
            <w:tcBorders>
              <w:top w:val="single" w:sz="8" w:space="0" w:color="4F81BD"/>
              <w:left w:val="nil"/>
              <w:bottom w:val="single" w:sz="8" w:space="0" w:color="4F81BD"/>
              <w:right w:val="nil"/>
            </w:tcBorders>
            <w:shd w:val="clear" w:color="auto" w:fill="auto"/>
          </w:tcPr>
          <w:p w14:paraId="52F5645F" w14:textId="77777777" w:rsidR="006E3BA2" w:rsidRPr="00154371" w:rsidRDefault="006E3BA2" w:rsidP="006E3BA2">
            <w:pPr>
              <w:spacing w:after="0" w:line="276" w:lineRule="auto"/>
              <w:jc w:val="center"/>
            </w:pPr>
            <w:r w:rsidRPr="00154371">
              <w:rPr>
                <w:b/>
              </w:rPr>
              <w:t>Comment la personne connait l'AMO ?</w:t>
            </w:r>
          </w:p>
        </w:tc>
      </w:tr>
      <w:tr w:rsidR="006E3BA2" w:rsidRPr="006E3BA2" w14:paraId="7474AB94" w14:textId="77777777" w:rsidTr="001A0AD2">
        <w:trPr>
          <w:trHeight w:val="300"/>
        </w:trPr>
        <w:tc>
          <w:tcPr>
            <w:tcW w:w="3939" w:type="dxa"/>
            <w:tcBorders>
              <w:left w:val="nil"/>
              <w:right w:val="nil"/>
            </w:tcBorders>
            <w:shd w:val="clear" w:color="auto" w:fill="D3DFEE"/>
          </w:tcPr>
          <w:p w14:paraId="660A89F5" w14:textId="77777777" w:rsidR="006E3BA2" w:rsidRPr="00154371" w:rsidRDefault="006E3BA2" w:rsidP="006E3BA2">
            <w:pPr>
              <w:spacing w:after="0" w:line="276" w:lineRule="auto"/>
            </w:pPr>
            <w:r w:rsidRPr="00154371">
              <w:rPr>
                <w:b/>
              </w:rPr>
              <w:t xml:space="preserve">Animation scolaire </w:t>
            </w:r>
          </w:p>
        </w:tc>
        <w:tc>
          <w:tcPr>
            <w:tcW w:w="1565" w:type="dxa"/>
            <w:tcBorders>
              <w:left w:val="nil"/>
              <w:bottom w:val="nil"/>
              <w:right w:val="nil"/>
            </w:tcBorders>
            <w:shd w:val="clear" w:color="auto" w:fill="D3DFEE"/>
          </w:tcPr>
          <w:p w14:paraId="3D5B5911" w14:textId="0949E7F8" w:rsidR="006E3BA2" w:rsidRPr="00154371" w:rsidRDefault="00902E9D" w:rsidP="006E3BA2">
            <w:pPr>
              <w:spacing w:after="0" w:line="276" w:lineRule="auto"/>
              <w:jc w:val="right"/>
            </w:pPr>
            <w:r w:rsidRPr="00154371">
              <w:t>19</w:t>
            </w:r>
          </w:p>
        </w:tc>
      </w:tr>
      <w:tr w:rsidR="006E3BA2" w:rsidRPr="006E3BA2" w14:paraId="7B7378E8" w14:textId="77777777" w:rsidTr="001A0AD2">
        <w:trPr>
          <w:trHeight w:val="300"/>
        </w:trPr>
        <w:tc>
          <w:tcPr>
            <w:tcW w:w="3939" w:type="dxa"/>
            <w:shd w:val="clear" w:color="auto" w:fill="auto"/>
          </w:tcPr>
          <w:p w14:paraId="3AE734C4" w14:textId="77777777" w:rsidR="006E3BA2" w:rsidRPr="00154371" w:rsidRDefault="006E3BA2" w:rsidP="006E3BA2">
            <w:pPr>
              <w:spacing w:after="0" w:line="276" w:lineRule="auto"/>
            </w:pPr>
            <w:r w:rsidRPr="00154371">
              <w:rPr>
                <w:b/>
              </w:rPr>
              <w:t xml:space="preserve">Réseaux Gembloux </w:t>
            </w:r>
          </w:p>
        </w:tc>
        <w:tc>
          <w:tcPr>
            <w:tcW w:w="1565" w:type="dxa"/>
            <w:tcBorders>
              <w:bottom w:val="nil"/>
            </w:tcBorders>
            <w:shd w:val="clear" w:color="auto" w:fill="D3DFEE"/>
          </w:tcPr>
          <w:p w14:paraId="52E02189" w14:textId="52153AD7" w:rsidR="006E3BA2" w:rsidRPr="00154371" w:rsidRDefault="00902E9D" w:rsidP="006E3BA2">
            <w:pPr>
              <w:spacing w:after="0" w:line="276" w:lineRule="auto"/>
              <w:jc w:val="right"/>
            </w:pPr>
            <w:r w:rsidRPr="00154371">
              <w:t>33</w:t>
            </w:r>
          </w:p>
        </w:tc>
      </w:tr>
      <w:tr w:rsidR="006E3BA2" w:rsidRPr="006E3BA2" w14:paraId="3190CBB1" w14:textId="77777777" w:rsidTr="001A0AD2">
        <w:trPr>
          <w:trHeight w:val="300"/>
        </w:trPr>
        <w:tc>
          <w:tcPr>
            <w:tcW w:w="3939" w:type="dxa"/>
            <w:tcBorders>
              <w:left w:val="nil"/>
              <w:right w:val="nil"/>
            </w:tcBorders>
            <w:shd w:val="clear" w:color="auto" w:fill="D3DFEE"/>
          </w:tcPr>
          <w:p w14:paraId="17F24AF4" w14:textId="77777777" w:rsidR="006E3BA2" w:rsidRPr="00154371" w:rsidRDefault="006E3BA2" w:rsidP="006E3BA2">
            <w:pPr>
              <w:spacing w:after="0" w:line="276" w:lineRule="auto"/>
            </w:pPr>
            <w:r w:rsidRPr="00154371">
              <w:rPr>
                <w:b/>
              </w:rPr>
              <w:t xml:space="preserve">Ancien suivi </w:t>
            </w:r>
          </w:p>
        </w:tc>
        <w:tc>
          <w:tcPr>
            <w:tcW w:w="1565" w:type="dxa"/>
            <w:tcBorders>
              <w:left w:val="nil"/>
              <w:bottom w:val="nil"/>
              <w:right w:val="nil"/>
            </w:tcBorders>
            <w:shd w:val="clear" w:color="auto" w:fill="D3DFEE"/>
          </w:tcPr>
          <w:p w14:paraId="4532310E" w14:textId="6A8A7DE0" w:rsidR="006E3BA2" w:rsidRPr="00154371" w:rsidRDefault="00902E9D" w:rsidP="006E3BA2">
            <w:pPr>
              <w:spacing w:after="0" w:line="276" w:lineRule="auto"/>
              <w:jc w:val="right"/>
            </w:pPr>
            <w:r w:rsidRPr="00154371">
              <w:t>5</w:t>
            </w:r>
          </w:p>
        </w:tc>
      </w:tr>
      <w:tr w:rsidR="006E3BA2" w:rsidRPr="006E3BA2" w14:paraId="36165310" w14:textId="77777777" w:rsidTr="001A0AD2">
        <w:trPr>
          <w:trHeight w:val="300"/>
        </w:trPr>
        <w:tc>
          <w:tcPr>
            <w:tcW w:w="3939" w:type="dxa"/>
            <w:shd w:val="clear" w:color="auto" w:fill="auto"/>
          </w:tcPr>
          <w:p w14:paraId="1AE30478" w14:textId="77777777" w:rsidR="006E3BA2" w:rsidRPr="00154371" w:rsidRDefault="006E3BA2" w:rsidP="006E3BA2">
            <w:pPr>
              <w:spacing w:after="0" w:line="276" w:lineRule="auto"/>
            </w:pPr>
            <w:r w:rsidRPr="00154371">
              <w:rPr>
                <w:b/>
              </w:rPr>
              <w:t xml:space="preserve">Infor-Jeunes </w:t>
            </w:r>
          </w:p>
        </w:tc>
        <w:tc>
          <w:tcPr>
            <w:tcW w:w="1565" w:type="dxa"/>
            <w:tcBorders>
              <w:bottom w:val="nil"/>
            </w:tcBorders>
            <w:shd w:val="clear" w:color="auto" w:fill="D3DFEE"/>
          </w:tcPr>
          <w:p w14:paraId="122F27CB" w14:textId="75D08004" w:rsidR="006E3BA2" w:rsidRPr="00154371" w:rsidRDefault="00902E9D" w:rsidP="006E3BA2">
            <w:pPr>
              <w:spacing w:after="0" w:line="276" w:lineRule="auto"/>
              <w:jc w:val="right"/>
            </w:pPr>
            <w:r w:rsidRPr="00154371">
              <w:t>8</w:t>
            </w:r>
          </w:p>
        </w:tc>
      </w:tr>
      <w:tr w:rsidR="006E3BA2" w:rsidRPr="006E3BA2" w14:paraId="2CC12EA4" w14:textId="77777777" w:rsidTr="001A0AD2">
        <w:trPr>
          <w:trHeight w:val="300"/>
        </w:trPr>
        <w:tc>
          <w:tcPr>
            <w:tcW w:w="3939" w:type="dxa"/>
            <w:tcBorders>
              <w:left w:val="nil"/>
              <w:right w:val="nil"/>
            </w:tcBorders>
            <w:shd w:val="clear" w:color="auto" w:fill="D3DFEE"/>
          </w:tcPr>
          <w:p w14:paraId="117D6F1F" w14:textId="77777777" w:rsidR="006E3BA2" w:rsidRPr="00154371" w:rsidRDefault="006E3BA2" w:rsidP="006E3BA2">
            <w:pPr>
              <w:spacing w:after="0" w:line="276" w:lineRule="auto"/>
            </w:pPr>
            <w:r w:rsidRPr="00154371">
              <w:rPr>
                <w:b/>
              </w:rPr>
              <w:t xml:space="preserve">Vitrine de l'AMO </w:t>
            </w:r>
          </w:p>
        </w:tc>
        <w:tc>
          <w:tcPr>
            <w:tcW w:w="1565" w:type="dxa"/>
            <w:tcBorders>
              <w:left w:val="nil"/>
              <w:bottom w:val="nil"/>
              <w:right w:val="nil"/>
            </w:tcBorders>
            <w:shd w:val="clear" w:color="auto" w:fill="D3DFEE"/>
          </w:tcPr>
          <w:p w14:paraId="141CB7BB" w14:textId="629F582C" w:rsidR="006E3BA2" w:rsidRPr="00154371" w:rsidRDefault="006E3BA2" w:rsidP="006E3BA2">
            <w:pPr>
              <w:spacing w:after="0" w:line="276" w:lineRule="auto"/>
              <w:jc w:val="right"/>
            </w:pPr>
            <w:r w:rsidRPr="00154371">
              <w:t>1</w:t>
            </w:r>
            <w:r w:rsidR="00902E9D" w:rsidRPr="00154371">
              <w:t>6</w:t>
            </w:r>
          </w:p>
        </w:tc>
      </w:tr>
      <w:tr w:rsidR="006E3BA2" w:rsidRPr="006E3BA2" w14:paraId="477C2A0A" w14:textId="77777777" w:rsidTr="001A0AD2">
        <w:trPr>
          <w:trHeight w:val="300"/>
        </w:trPr>
        <w:tc>
          <w:tcPr>
            <w:tcW w:w="3939" w:type="dxa"/>
            <w:shd w:val="clear" w:color="auto" w:fill="auto"/>
          </w:tcPr>
          <w:p w14:paraId="0A271BC7" w14:textId="77777777" w:rsidR="006E3BA2" w:rsidRPr="00154371" w:rsidRDefault="006E3BA2" w:rsidP="006E3BA2">
            <w:pPr>
              <w:spacing w:after="0" w:line="276" w:lineRule="auto"/>
            </w:pPr>
            <w:r w:rsidRPr="00154371">
              <w:rPr>
                <w:b/>
              </w:rPr>
              <w:t xml:space="preserve">Action collective AMO </w:t>
            </w:r>
          </w:p>
        </w:tc>
        <w:tc>
          <w:tcPr>
            <w:tcW w:w="1565" w:type="dxa"/>
            <w:tcBorders>
              <w:bottom w:val="nil"/>
            </w:tcBorders>
            <w:shd w:val="clear" w:color="auto" w:fill="D3DFEE"/>
          </w:tcPr>
          <w:p w14:paraId="19615EBD" w14:textId="4F06C496" w:rsidR="006E3BA2" w:rsidRPr="00154371" w:rsidRDefault="006E3BA2" w:rsidP="006E3BA2">
            <w:pPr>
              <w:spacing w:after="0" w:line="276" w:lineRule="auto"/>
              <w:jc w:val="right"/>
            </w:pPr>
            <w:r w:rsidRPr="00154371">
              <w:t>1</w:t>
            </w:r>
            <w:r w:rsidR="008B1877" w:rsidRPr="00154371">
              <w:t>4</w:t>
            </w:r>
          </w:p>
        </w:tc>
      </w:tr>
      <w:tr w:rsidR="006E3BA2" w:rsidRPr="006E3BA2" w14:paraId="6695AA9B" w14:textId="77777777" w:rsidTr="001A0AD2">
        <w:trPr>
          <w:trHeight w:val="300"/>
        </w:trPr>
        <w:tc>
          <w:tcPr>
            <w:tcW w:w="3939" w:type="dxa"/>
            <w:tcBorders>
              <w:left w:val="nil"/>
              <w:right w:val="nil"/>
            </w:tcBorders>
            <w:shd w:val="clear" w:color="auto" w:fill="D3DFEE"/>
          </w:tcPr>
          <w:p w14:paraId="01659003" w14:textId="77777777" w:rsidR="006E3BA2" w:rsidRPr="00154371" w:rsidRDefault="006E3BA2" w:rsidP="006E3BA2">
            <w:pPr>
              <w:spacing w:after="0" w:line="276" w:lineRule="auto"/>
            </w:pPr>
            <w:r w:rsidRPr="00154371">
              <w:rPr>
                <w:b/>
              </w:rPr>
              <w:t>Travail de rue</w:t>
            </w:r>
          </w:p>
        </w:tc>
        <w:tc>
          <w:tcPr>
            <w:tcW w:w="1565" w:type="dxa"/>
            <w:tcBorders>
              <w:left w:val="nil"/>
              <w:bottom w:val="nil"/>
              <w:right w:val="nil"/>
            </w:tcBorders>
            <w:shd w:val="clear" w:color="auto" w:fill="D3DFEE"/>
          </w:tcPr>
          <w:p w14:paraId="3052766B" w14:textId="3A864288" w:rsidR="006E3BA2" w:rsidRPr="00154371" w:rsidRDefault="008B1877" w:rsidP="006E3BA2">
            <w:pPr>
              <w:spacing w:after="0" w:line="276" w:lineRule="auto"/>
              <w:jc w:val="right"/>
            </w:pPr>
            <w:r w:rsidRPr="00154371">
              <w:t>11</w:t>
            </w:r>
          </w:p>
        </w:tc>
      </w:tr>
      <w:tr w:rsidR="006E3BA2" w:rsidRPr="006E3BA2" w14:paraId="05F3B17F" w14:textId="77777777" w:rsidTr="001A0AD2">
        <w:trPr>
          <w:trHeight w:val="300"/>
        </w:trPr>
        <w:tc>
          <w:tcPr>
            <w:tcW w:w="3939" w:type="dxa"/>
            <w:shd w:val="clear" w:color="auto" w:fill="auto"/>
          </w:tcPr>
          <w:p w14:paraId="16BEE972" w14:textId="77777777" w:rsidR="006E3BA2" w:rsidRPr="00154371" w:rsidRDefault="006E3BA2" w:rsidP="006E3BA2">
            <w:pPr>
              <w:spacing w:after="0" w:line="276" w:lineRule="auto"/>
            </w:pPr>
            <w:r w:rsidRPr="00154371">
              <w:rPr>
                <w:b/>
              </w:rPr>
              <w:t>SAJ/SPJ</w:t>
            </w:r>
          </w:p>
        </w:tc>
        <w:tc>
          <w:tcPr>
            <w:tcW w:w="1565" w:type="dxa"/>
            <w:tcBorders>
              <w:bottom w:val="nil"/>
            </w:tcBorders>
            <w:shd w:val="clear" w:color="auto" w:fill="D3DFEE"/>
          </w:tcPr>
          <w:p w14:paraId="350E7037" w14:textId="0D241AE6" w:rsidR="006E3BA2" w:rsidRPr="00154371" w:rsidRDefault="008B1877" w:rsidP="006E3BA2">
            <w:pPr>
              <w:spacing w:after="0" w:line="276" w:lineRule="auto"/>
              <w:jc w:val="right"/>
            </w:pPr>
            <w:r w:rsidRPr="00154371">
              <w:t>18</w:t>
            </w:r>
          </w:p>
        </w:tc>
      </w:tr>
      <w:tr w:rsidR="006E3BA2" w:rsidRPr="006E3BA2" w14:paraId="1B4CD65B" w14:textId="77777777" w:rsidTr="001A0AD2">
        <w:trPr>
          <w:trHeight w:val="300"/>
        </w:trPr>
        <w:tc>
          <w:tcPr>
            <w:tcW w:w="3939" w:type="dxa"/>
            <w:tcBorders>
              <w:left w:val="nil"/>
              <w:right w:val="nil"/>
            </w:tcBorders>
            <w:shd w:val="clear" w:color="auto" w:fill="D3DFEE"/>
          </w:tcPr>
          <w:p w14:paraId="70ECFB7F" w14:textId="77777777" w:rsidR="006E3BA2" w:rsidRPr="00154371" w:rsidRDefault="006E3BA2" w:rsidP="006E3BA2">
            <w:pPr>
              <w:spacing w:after="0" w:line="276" w:lineRule="auto"/>
            </w:pPr>
            <w:r w:rsidRPr="00154371">
              <w:rPr>
                <w:b/>
              </w:rPr>
              <w:t>Une connaissance</w:t>
            </w:r>
          </w:p>
        </w:tc>
        <w:tc>
          <w:tcPr>
            <w:tcW w:w="1565" w:type="dxa"/>
            <w:tcBorders>
              <w:left w:val="nil"/>
              <w:bottom w:val="nil"/>
              <w:right w:val="nil"/>
            </w:tcBorders>
            <w:shd w:val="clear" w:color="auto" w:fill="D3DFEE"/>
          </w:tcPr>
          <w:p w14:paraId="4E793757" w14:textId="121761EC" w:rsidR="006E3BA2" w:rsidRPr="00154371" w:rsidRDefault="008B1877" w:rsidP="006E3BA2">
            <w:pPr>
              <w:spacing w:after="0" w:line="276" w:lineRule="auto"/>
              <w:jc w:val="right"/>
            </w:pPr>
            <w:r w:rsidRPr="00154371">
              <w:t>17</w:t>
            </w:r>
          </w:p>
        </w:tc>
      </w:tr>
      <w:tr w:rsidR="006E3BA2" w:rsidRPr="006E3BA2" w14:paraId="383ACE01" w14:textId="77777777" w:rsidTr="001A0AD2">
        <w:trPr>
          <w:trHeight w:val="300"/>
        </w:trPr>
        <w:tc>
          <w:tcPr>
            <w:tcW w:w="3939" w:type="dxa"/>
            <w:shd w:val="clear" w:color="auto" w:fill="auto"/>
          </w:tcPr>
          <w:p w14:paraId="6DC81B0D" w14:textId="77777777" w:rsidR="006E3BA2" w:rsidRPr="00154371" w:rsidRDefault="006E3BA2" w:rsidP="006E3BA2">
            <w:pPr>
              <w:spacing w:after="0" w:line="276" w:lineRule="auto"/>
            </w:pPr>
            <w:r w:rsidRPr="00154371">
              <w:rPr>
                <w:b/>
              </w:rPr>
              <w:t>Autres services AAJ</w:t>
            </w:r>
          </w:p>
        </w:tc>
        <w:tc>
          <w:tcPr>
            <w:tcW w:w="1565" w:type="dxa"/>
            <w:tcBorders>
              <w:bottom w:val="nil"/>
            </w:tcBorders>
            <w:shd w:val="clear" w:color="auto" w:fill="D3DFEE"/>
          </w:tcPr>
          <w:p w14:paraId="30C2B231" w14:textId="7E5AA70D" w:rsidR="006E3BA2" w:rsidRPr="00154371" w:rsidRDefault="008B1877" w:rsidP="006E3BA2">
            <w:pPr>
              <w:spacing w:after="0" w:line="276" w:lineRule="auto"/>
              <w:jc w:val="right"/>
            </w:pPr>
            <w:r w:rsidRPr="00154371">
              <w:t>17</w:t>
            </w:r>
          </w:p>
        </w:tc>
      </w:tr>
      <w:tr w:rsidR="006E3BA2" w:rsidRPr="006E3BA2" w14:paraId="4AD6A0E6" w14:textId="77777777" w:rsidTr="001A0AD2">
        <w:trPr>
          <w:trHeight w:val="300"/>
        </w:trPr>
        <w:tc>
          <w:tcPr>
            <w:tcW w:w="3939" w:type="dxa"/>
            <w:tcBorders>
              <w:left w:val="nil"/>
              <w:right w:val="nil"/>
            </w:tcBorders>
            <w:shd w:val="clear" w:color="auto" w:fill="D3DFEE"/>
          </w:tcPr>
          <w:p w14:paraId="42FDCBCA" w14:textId="77777777" w:rsidR="006E3BA2" w:rsidRPr="00154371" w:rsidRDefault="006E3BA2" w:rsidP="006E3BA2">
            <w:pPr>
              <w:spacing w:after="0" w:line="276" w:lineRule="auto"/>
            </w:pPr>
            <w:r w:rsidRPr="00154371">
              <w:rPr>
                <w:b/>
              </w:rPr>
              <w:t>PMS</w:t>
            </w:r>
          </w:p>
        </w:tc>
        <w:tc>
          <w:tcPr>
            <w:tcW w:w="1565" w:type="dxa"/>
            <w:tcBorders>
              <w:left w:val="nil"/>
              <w:bottom w:val="nil"/>
              <w:right w:val="nil"/>
            </w:tcBorders>
            <w:shd w:val="clear" w:color="auto" w:fill="D3DFEE"/>
          </w:tcPr>
          <w:p w14:paraId="1D7FCC8B" w14:textId="6561D4A5" w:rsidR="006E3BA2" w:rsidRPr="00154371" w:rsidRDefault="008B1877" w:rsidP="006E3BA2">
            <w:pPr>
              <w:spacing w:after="0" w:line="276" w:lineRule="auto"/>
              <w:jc w:val="right"/>
            </w:pPr>
            <w:r w:rsidRPr="00154371">
              <w:t>17</w:t>
            </w:r>
          </w:p>
        </w:tc>
      </w:tr>
      <w:tr w:rsidR="006E3BA2" w:rsidRPr="006E3BA2" w14:paraId="477B1F26" w14:textId="77777777" w:rsidTr="001A0AD2">
        <w:trPr>
          <w:trHeight w:val="300"/>
        </w:trPr>
        <w:tc>
          <w:tcPr>
            <w:tcW w:w="3939" w:type="dxa"/>
            <w:shd w:val="clear" w:color="auto" w:fill="auto"/>
          </w:tcPr>
          <w:p w14:paraId="26E77E6F" w14:textId="77777777" w:rsidR="006E3BA2" w:rsidRPr="00154371" w:rsidRDefault="006E3BA2" w:rsidP="006E3BA2">
            <w:pPr>
              <w:spacing w:after="0" w:line="276" w:lineRule="auto"/>
            </w:pPr>
            <w:r w:rsidRPr="00154371">
              <w:rPr>
                <w:b/>
              </w:rPr>
              <w:t>Internet</w:t>
            </w:r>
          </w:p>
        </w:tc>
        <w:tc>
          <w:tcPr>
            <w:tcW w:w="1565" w:type="dxa"/>
            <w:tcBorders>
              <w:bottom w:val="nil"/>
            </w:tcBorders>
            <w:shd w:val="clear" w:color="auto" w:fill="D3DFEE"/>
          </w:tcPr>
          <w:p w14:paraId="19EA2ADD" w14:textId="40A0BA89" w:rsidR="006E3BA2" w:rsidRPr="00154371" w:rsidRDefault="008B1877" w:rsidP="006E3BA2">
            <w:pPr>
              <w:spacing w:after="0" w:line="276" w:lineRule="auto"/>
              <w:jc w:val="right"/>
            </w:pPr>
            <w:r w:rsidRPr="00154371">
              <w:t>10</w:t>
            </w:r>
          </w:p>
        </w:tc>
      </w:tr>
      <w:tr w:rsidR="006E3BA2" w:rsidRPr="006E3BA2" w14:paraId="460D953B" w14:textId="77777777" w:rsidTr="001A0AD2">
        <w:trPr>
          <w:trHeight w:val="300"/>
        </w:trPr>
        <w:tc>
          <w:tcPr>
            <w:tcW w:w="3939" w:type="dxa"/>
            <w:tcBorders>
              <w:left w:val="nil"/>
              <w:right w:val="nil"/>
            </w:tcBorders>
            <w:shd w:val="clear" w:color="auto" w:fill="D3DFEE"/>
          </w:tcPr>
          <w:p w14:paraId="5966DDDA" w14:textId="77777777" w:rsidR="006E3BA2" w:rsidRPr="00154371" w:rsidRDefault="006E3BA2" w:rsidP="006E3BA2">
            <w:pPr>
              <w:spacing w:after="0" w:line="276" w:lineRule="auto"/>
              <w:rPr>
                <w:b/>
              </w:rPr>
            </w:pPr>
            <w:r w:rsidRPr="00154371">
              <w:rPr>
                <w:b/>
              </w:rPr>
              <w:t>Ecoles</w:t>
            </w:r>
          </w:p>
        </w:tc>
        <w:tc>
          <w:tcPr>
            <w:tcW w:w="1565" w:type="dxa"/>
            <w:tcBorders>
              <w:left w:val="nil"/>
              <w:bottom w:val="nil"/>
              <w:right w:val="nil"/>
            </w:tcBorders>
            <w:shd w:val="clear" w:color="auto" w:fill="D3DFEE"/>
          </w:tcPr>
          <w:p w14:paraId="5A59E75C" w14:textId="167C6CE0" w:rsidR="006E3BA2" w:rsidRPr="00154371" w:rsidRDefault="008B1877" w:rsidP="006E3BA2">
            <w:pPr>
              <w:spacing w:after="0" w:line="276" w:lineRule="auto"/>
              <w:jc w:val="right"/>
            </w:pPr>
            <w:r w:rsidRPr="00154371">
              <w:t>3</w:t>
            </w:r>
          </w:p>
        </w:tc>
      </w:tr>
      <w:tr w:rsidR="006E3BA2" w:rsidRPr="006E3BA2" w14:paraId="63877DC4" w14:textId="77777777" w:rsidTr="00154371">
        <w:trPr>
          <w:trHeight w:val="300"/>
        </w:trPr>
        <w:tc>
          <w:tcPr>
            <w:tcW w:w="3939" w:type="dxa"/>
            <w:shd w:val="clear" w:color="auto" w:fill="auto"/>
          </w:tcPr>
          <w:p w14:paraId="1222C5FD" w14:textId="73DC683D" w:rsidR="006E3BA2" w:rsidRPr="00154371" w:rsidRDefault="008B1877" w:rsidP="006E3BA2">
            <w:pPr>
              <w:spacing w:after="0" w:line="276" w:lineRule="auto"/>
            </w:pPr>
            <w:r w:rsidRPr="00154371">
              <w:rPr>
                <w:b/>
              </w:rPr>
              <w:t>Autres (Psy/médecin)</w:t>
            </w:r>
          </w:p>
        </w:tc>
        <w:tc>
          <w:tcPr>
            <w:tcW w:w="1565" w:type="dxa"/>
            <w:shd w:val="clear" w:color="auto" w:fill="D3DFEE"/>
          </w:tcPr>
          <w:p w14:paraId="5B122E4F" w14:textId="16211E6C" w:rsidR="006E3BA2" w:rsidRPr="00154371" w:rsidRDefault="008B1877" w:rsidP="006E3BA2">
            <w:pPr>
              <w:spacing w:after="0" w:line="276" w:lineRule="auto"/>
              <w:jc w:val="right"/>
            </w:pPr>
            <w:r w:rsidRPr="00154371">
              <w:t>11</w:t>
            </w:r>
          </w:p>
        </w:tc>
      </w:tr>
    </w:tbl>
    <w:p w14:paraId="5372904A" w14:textId="6D1636E7" w:rsidR="008B1877" w:rsidRDefault="008B1877" w:rsidP="00154371">
      <w:pPr>
        <w:pBdr>
          <w:top w:val="nil"/>
          <w:left w:val="nil"/>
          <w:bottom w:val="nil"/>
          <w:right w:val="nil"/>
          <w:between w:val="nil"/>
        </w:pBdr>
        <w:spacing w:after="0"/>
        <w:rPr>
          <w:rFonts w:ascii="Century Gothic" w:eastAsia="Century Gothic" w:hAnsi="Century Gothic" w:cs="Century Gothic"/>
        </w:rPr>
      </w:pPr>
    </w:p>
    <w:p w14:paraId="08453BD3" w14:textId="6EF6404F" w:rsidR="008B1877" w:rsidRDefault="008B1877" w:rsidP="00154371">
      <w:pPr>
        <w:pBdr>
          <w:top w:val="nil"/>
          <w:left w:val="nil"/>
          <w:bottom w:val="nil"/>
          <w:right w:val="nil"/>
          <w:between w:val="nil"/>
        </w:pBdr>
        <w:spacing w:after="0"/>
        <w:rPr>
          <w:rFonts w:ascii="Century Gothic" w:eastAsia="Century Gothic" w:hAnsi="Century Gothic" w:cs="Century Gothic"/>
        </w:rPr>
      </w:pPr>
      <w:r>
        <w:rPr>
          <w:noProof/>
        </w:rPr>
        <w:drawing>
          <wp:inline distT="0" distB="0" distL="0" distR="0" wp14:anchorId="780E164D" wp14:editId="13FE9619">
            <wp:extent cx="6065520" cy="3276600"/>
            <wp:effectExtent l="0" t="0" r="11430" b="0"/>
            <wp:docPr id="21" name="Graphique 21">
              <a:extLst xmlns:a="http://schemas.openxmlformats.org/drawingml/2006/main">
                <a:ext uri="{FF2B5EF4-FFF2-40B4-BE49-F238E27FC236}">
                  <a16:creationId xmlns:a16="http://schemas.microsoft.com/office/drawing/2014/main" id="{3CA7F5DD-67E8-4D0D-A29D-417AE5435E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9DDC86" w14:textId="77777777" w:rsidR="008B1877" w:rsidRDefault="008B1877" w:rsidP="00154371">
      <w:pPr>
        <w:pBdr>
          <w:top w:val="nil"/>
          <w:left w:val="nil"/>
          <w:bottom w:val="nil"/>
          <w:right w:val="nil"/>
          <w:between w:val="nil"/>
        </w:pBdr>
        <w:spacing w:after="0"/>
        <w:rPr>
          <w:rFonts w:ascii="Century Gothic" w:eastAsia="Century Gothic" w:hAnsi="Century Gothic" w:cs="Century Gothic"/>
        </w:rPr>
      </w:pPr>
    </w:p>
    <w:p w14:paraId="0000008E" w14:textId="70F4D9C6" w:rsidR="003E2A81" w:rsidRDefault="006E732F" w:rsidP="000525CF">
      <w:pPr>
        <w:pStyle w:val="Paragraphedeliste"/>
        <w:numPr>
          <w:ilvl w:val="0"/>
          <w:numId w:val="23"/>
        </w:numPr>
        <w:pBdr>
          <w:top w:val="nil"/>
          <w:left w:val="nil"/>
          <w:bottom w:val="nil"/>
          <w:right w:val="nil"/>
          <w:between w:val="nil"/>
        </w:pBdr>
        <w:spacing w:after="0"/>
      </w:pPr>
      <w:r w:rsidRPr="00154371">
        <w:rPr>
          <w:rFonts w:ascii="Century Gothic" w:eastAsia="Century Gothic" w:hAnsi="Century Gothic" w:cs="Century Gothic"/>
          <w:b/>
          <w:bCs/>
          <w:sz w:val="24"/>
          <w:szCs w:val="24"/>
          <w:u w:val="single"/>
        </w:rPr>
        <w:lastRenderedPageBreak/>
        <w:t xml:space="preserve">Les suivis </w:t>
      </w:r>
      <w:r w:rsidR="000A135D">
        <w:rPr>
          <w:rFonts w:ascii="Century Gothic" w:eastAsia="Century Gothic" w:hAnsi="Century Gothic" w:cs="Century Gothic"/>
          <w:b/>
          <w:bCs/>
          <w:sz w:val="24"/>
          <w:szCs w:val="24"/>
          <w:u w:val="single"/>
        </w:rPr>
        <w:t>individuels (prévention éducative)</w:t>
      </w:r>
    </w:p>
    <w:p w14:paraId="0000008F" w14:textId="0F1C72D9" w:rsidR="003E2A81" w:rsidRDefault="003E2A81">
      <w:pPr>
        <w:pBdr>
          <w:top w:val="nil"/>
          <w:left w:val="nil"/>
          <w:bottom w:val="nil"/>
          <w:right w:val="nil"/>
          <w:between w:val="nil"/>
        </w:pBdr>
        <w:spacing w:after="0"/>
        <w:ind w:left="1068"/>
        <w:rPr>
          <w:rFonts w:ascii="Century Gothic" w:eastAsia="Century Gothic" w:hAnsi="Century Gothic" w:cs="Century Gothic"/>
        </w:rPr>
      </w:pPr>
    </w:p>
    <w:p w14:paraId="1C13727A" w14:textId="77777777" w:rsidR="006E3BA2" w:rsidRPr="00154371"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Nombre de suivis</w:t>
      </w:r>
    </w:p>
    <w:p w14:paraId="311B705D" w14:textId="77777777" w:rsidR="006E3BA2" w:rsidRDefault="006E3BA2" w:rsidP="006E3BA2">
      <w:pPr>
        <w:spacing w:after="0"/>
        <w:jc w:val="both"/>
        <w:rPr>
          <w:rFonts w:ascii="Century Gothic" w:eastAsia="Century Gothic" w:hAnsi="Century Gothic" w:cs="Century Gothic"/>
          <w:sz w:val="24"/>
          <w:szCs w:val="24"/>
        </w:rPr>
      </w:pPr>
    </w:p>
    <w:tbl>
      <w:tblPr>
        <w:tblW w:w="6269" w:type="dxa"/>
        <w:tblInd w:w="65" w:type="dxa"/>
        <w:tblLayout w:type="fixed"/>
        <w:tblCellMar>
          <w:left w:w="70" w:type="dxa"/>
          <w:right w:w="70" w:type="dxa"/>
        </w:tblCellMar>
        <w:tblLook w:val="0000" w:firstRow="0" w:lastRow="0" w:firstColumn="0" w:lastColumn="0" w:noHBand="0" w:noVBand="0"/>
      </w:tblPr>
      <w:tblGrid>
        <w:gridCol w:w="4702"/>
        <w:gridCol w:w="1567"/>
      </w:tblGrid>
      <w:tr w:rsidR="006E3BA2" w14:paraId="7B69C52C" w14:textId="77777777" w:rsidTr="001A0AD2">
        <w:trPr>
          <w:trHeight w:val="32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04B2628D" w14:textId="1CDE2A6A" w:rsidR="006E3BA2" w:rsidRPr="008D77E9" w:rsidRDefault="006E3BA2" w:rsidP="001A0AD2">
            <w:pPr>
              <w:spacing w:before="120" w:after="0"/>
              <w:rPr>
                <w:rFonts w:ascii="Arial" w:eastAsia="Arial" w:hAnsi="Arial" w:cs="Arial"/>
              </w:rPr>
            </w:pPr>
            <w:r w:rsidRPr="008D77E9">
              <w:rPr>
                <w:rFonts w:ascii="Arial" w:eastAsia="Arial" w:hAnsi="Arial" w:cs="Arial"/>
              </w:rPr>
              <w:t>Ouvert avant 201</w:t>
            </w:r>
            <w:r w:rsidR="008B1877">
              <w:rPr>
                <w:rFonts w:ascii="Arial" w:eastAsia="Arial" w:hAnsi="Arial" w:cs="Arial"/>
              </w:rPr>
              <w:t>9</w:t>
            </w:r>
            <w:r w:rsidRPr="008D77E9">
              <w:rPr>
                <w:rFonts w:ascii="Arial" w:eastAsia="Arial" w:hAnsi="Arial" w:cs="Arial"/>
              </w:rPr>
              <w:t xml:space="preserve"> et actif en 201</w:t>
            </w:r>
            <w:r w:rsidR="008B1877">
              <w:rPr>
                <w:rFonts w:ascii="Arial" w:eastAsia="Arial" w:hAnsi="Arial" w:cs="Arial"/>
              </w:rPr>
              <w:t>9</w:t>
            </w:r>
          </w:p>
        </w:tc>
        <w:tc>
          <w:tcPr>
            <w:tcW w:w="1567" w:type="dxa"/>
            <w:tcBorders>
              <w:top w:val="single" w:sz="4" w:space="0" w:color="000000"/>
              <w:left w:val="nil"/>
              <w:bottom w:val="single" w:sz="4" w:space="0" w:color="000000"/>
              <w:right w:val="single" w:sz="4" w:space="0" w:color="000000"/>
            </w:tcBorders>
            <w:shd w:val="clear" w:color="auto" w:fill="auto"/>
          </w:tcPr>
          <w:p w14:paraId="4A7B68A1" w14:textId="2FAAA003" w:rsidR="006E3BA2" w:rsidRPr="008D77E9" w:rsidRDefault="008B1877" w:rsidP="001A0AD2">
            <w:pPr>
              <w:spacing w:before="120" w:after="0"/>
              <w:jc w:val="center"/>
              <w:rPr>
                <w:rFonts w:ascii="Arial" w:eastAsia="Arial" w:hAnsi="Arial" w:cs="Arial"/>
              </w:rPr>
            </w:pPr>
            <w:r>
              <w:rPr>
                <w:rFonts w:ascii="Arial" w:eastAsia="Arial" w:hAnsi="Arial" w:cs="Arial"/>
              </w:rPr>
              <w:t>22</w:t>
            </w:r>
          </w:p>
        </w:tc>
      </w:tr>
      <w:tr w:rsidR="006E3BA2" w14:paraId="779F8EF1" w14:textId="77777777" w:rsidTr="001A0AD2">
        <w:trPr>
          <w:trHeight w:val="24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23BE1D46" w14:textId="38269017" w:rsidR="006E3BA2" w:rsidRPr="008D77E9" w:rsidRDefault="006E3BA2" w:rsidP="001A0AD2">
            <w:pPr>
              <w:spacing w:before="120" w:after="0"/>
              <w:rPr>
                <w:rFonts w:ascii="Arial" w:eastAsia="Arial" w:hAnsi="Arial" w:cs="Arial"/>
              </w:rPr>
            </w:pPr>
            <w:r w:rsidRPr="008D77E9">
              <w:rPr>
                <w:rFonts w:ascii="Arial" w:eastAsia="Arial" w:hAnsi="Arial" w:cs="Arial"/>
              </w:rPr>
              <w:t>Nouveau 201</w:t>
            </w:r>
            <w:r w:rsidR="008B1877">
              <w:rPr>
                <w:rFonts w:ascii="Arial" w:eastAsia="Arial" w:hAnsi="Arial" w:cs="Arial"/>
              </w:rPr>
              <w:t>9</w:t>
            </w:r>
          </w:p>
        </w:tc>
        <w:tc>
          <w:tcPr>
            <w:tcW w:w="1567" w:type="dxa"/>
            <w:tcBorders>
              <w:top w:val="nil"/>
              <w:left w:val="nil"/>
              <w:bottom w:val="single" w:sz="4" w:space="0" w:color="000000"/>
              <w:right w:val="single" w:sz="4" w:space="0" w:color="000000"/>
            </w:tcBorders>
            <w:shd w:val="clear" w:color="auto" w:fill="auto"/>
          </w:tcPr>
          <w:p w14:paraId="4F75DCAC" w14:textId="29F51FB5" w:rsidR="006E3BA2" w:rsidRPr="008D77E9" w:rsidRDefault="008B1877" w:rsidP="001A0AD2">
            <w:pPr>
              <w:spacing w:before="120" w:after="0"/>
              <w:jc w:val="center"/>
              <w:rPr>
                <w:rFonts w:ascii="Arial" w:eastAsia="Arial" w:hAnsi="Arial" w:cs="Arial"/>
              </w:rPr>
            </w:pPr>
            <w:r>
              <w:rPr>
                <w:rFonts w:ascii="Arial" w:eastAsia="Arial" w:hAnsi="Arial" w:cs="Arial"/>
              </w:rPr>
              <w:t>2</w:t>
            </w:r>
            <w:r w:rsidR="006E3BA2">
              <w:rPr>
                <w:rFonts w:ascii="Arial" w:eastAsia="Arial" w:hAnsi="Arial" w:cs="Arial"/>
              </w:rPr>
              <w:t>2</w:t>
            </w:r>
          </w:p>
        </w:tc>
      </w:tr>
      <w:tr w:rsidR="006E3BA2" w14:paraId="51C6A830"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E5DFEC"/>
          </w:tcPr>
          <w:p w14:paraId="3F3BB94C" w14:textId="592FA3B9" w:rsidR="006E3BA2" w:rsidRPr="008D77E9" w:rsidRDefault="006E3BA2" w:rsidP="001A0AD2">
            <w:pPr>
              <w:spacing w:before="120" w:after="0"/>
              <w:rPr>
                <w:rFonts w:ascii="Arial" w:eastAsia="Arial" w:hAnsi="Arial" w:cs="Arial"/>
              </w:rPr>
            </w:pPr>
            <w:r w:rsidRPr="008D77E9">
              <w:rPr>
                <w:rFonts w:ascii="Arial" w:eastAsia="Arial" w:hAnsi="Arial" w:cs="Arial"/>
              </w:rPr>
              <w:t>Total dossiers actifs pour 201</w:t>
            </w:r>
            <w:r w:rsidR="008B1877">
              <w:rPr>
                <w:rFonts w:ascii="Arial" w:eastAsia="Arial" w:hAnsi="Arial" w:cs="Arial"/>
              </w:rPr>
              <w:t>9</w:t>
            </w:r>
          </w:p>
        </w:tc>
        <w:tc>
          <w:tcPr>
            <w:tcW w:w="1567" w:type="dxa"/>
            <w:tcBorders>
              <w:top w:val="nil"/>
              <w:left w:val="nil"/>
              <w:bottom w:val="single" w:sz="4" w:space="0" w:color="000000"/>
              <w:right w:val="single" w:sz="4" w:space="0" w:color="000000"/>
            </w:tcBorders>
            <w:shd w:val="clear" w:color="auto" w:fill="E5DFEC"/>
          </w:tcPr>
          <w:p w14:paraId="71407B4A" w14:textId="37189017" w:rsidR="006E3BA2" w:rsidRPr="008D77E9" w:rsidRDefault="008B1877" w:rsidP="001A0AD2">
            <w:pPr>
              <w:spacing w:before="120" w:after="0"/>
              <w:jc w:val="center"/>
              <w:rPr>
                <w:rFonts w:ascii="Arial" w:eastAsia="Arial" w:hAnsi="Arial" w:cs="Arial"/>
              </w:rPr>
            </w:pPr>
            <w:r>
              <w:rPr>
                <w:rFonts w:ascii="Arial" w:eastAsia="Arial" w:hAnsi="Arial" w:cs="Arial"/>
              </w:rPr>
              <w:t>44</w:t>
            </w:r>
          </w:p>
        </w:tc>
      </w:tr>
      <w:tr w:rsidR="006E3BA2" w14:paraId="62014920" w14:textId="77777777" w:rsidTr="001A0AD2">
        <w:trPr>
          <w:trHeight w:val="362"/>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4D2F1F44"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1 mois &lt;</w:t>
            </w:r>
          </w:p>
        </w:tc>
        <w:tc>
          <w:tcPr>
            <w:tcW w:w="1567" w:type="dxa"/>
            <w:tcBorders>
              <w:top w:val="nil"/>
              <w:left w:val="nil"/>
              <w:bottom w:val="single" w:sz="4" w:space="0" w:color="000000"/>
              <w:right w:val="single" w:sz="4" w:space="0" w:color="000000"/>
            </w:tcBorders>
            <w:shd w:val="clear" w:color="auto" w:fill="auto"/>
          </w:tcPr>
          <w:p w14:paraId="23CF47C6" w14:textId="2FDB3C19" w:rsidR="006E3BA2" w:rsidRPr="008D77E9" w:rsidRDefault="008B1877" w:rsidP="001A0AD2">
            <w:pPr>
              <w:spacing w:before="120" w:after="0"/>
              <w:jc w:val="center"/>
              <w:rPr>
                <w:rFonts w:ascii="Arial" w:eastAsia="Arial" w:hAnsi="Arial" w:cs="Arial"/>
              </w:rPr>
            </w:pPr>
            <w:r>
              <w:rPr>
                <w:rFonts w:ascii="Arial" w:eastAsia="Arial" w:hAnsi="Arial" w:cs="Arial"/>
              </w:rPr>
              <w:t>1</w:t>
            </w:r>
          </w:p>
        </w:tc>
      </w:tr>
      <w:tr w:rsidR="006E3BA2" w14:paraId="4544C2C4"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665F346D"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1 mois et 6 mois</w:t>
            </w:r>
          </w:p>
        </w:tc>
        <w:tc>
          <w:tcPr>
            <w:tcW w:w="1567" w:type="dxa"/>
            <w:tcBorders>
              <w:top w:val="nil"/>
              <w:left w:val="nil"/>
              <w:bottom w:val="single" w:sz="4" w:space="0" w:color="000000"/>
              <w:right w:val="single" w:sz="4" w:space="0" w:color="000000"/>
            </w:tcBorders>
            <w:shd w:val="clear" w:color="auto" w:fill="auto"/>
          </w:tcPr>
          <w:p w14:paraId="6D6B37B3" w14:textId="14A0B82D" w:rsidR="006E3BA2" w:rsidRPr="008D77E9" w:rsidRDefault="006E3BA2" w:rsidP="001A0AD2">
            <w:pPr>
              <w:tabs>
                <w:tab w:val="left" w:pos="636"/>
                <w:tab w:val="center" w:pos="713"/>
              </w:tabs>
              <w:spacing w:before="120" w:after="0"/>
              <w:rPr>
                <w:rFonts w:ascii="Arial" w:eastAsia="Arial" w:hAnsi="Arial" w:cs="Arial"/>
              </w:rPr>
            </w:pPr>
            <w:r w:rsidRPr="008D77E9">
              <w:rPr>
                <w:rFonts w:ascii="Arial" w:eastAsia="Arial" w:hAnsi="Arial" w:cs="Arial"/>
              </w:rPr>
              <w:tab/>
            </w:r>
            <w:r w:rsidR="008B1877">
              <w:rPr>
                <w:rFonts w:ascii="Arial" w:eastAsia="Arial" w:hAnsi="Arial" w:cs="Arial"/>
              </w:rPr>
              <w:t>8</w:t>
            </w:r>
          </w:p>
        </w:tc>
      </w:tr>
      <w:tr w:rsidR="006E3BA2" w14:paraId="14353FAA"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79F0B30A"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6 mois et 1 an</w:t>
            </w:r>
          </w:p>
        </w:tc>
        <w:tc>
          <w:tcPr>
            <w:tcW w:w="1567" w:type="dxa"/>
            <w:tcBorders>
              <w:top w:val="nil"/>
              <w:left w:val="nil"/>
              <w:bottom w:val="single" w:sz="4" w:space="0" w:color="000000"/>
              <w:right w:val="single" w:sz="4" w:space="0" w:color="000000"/>
            </w:tcBorders>
            <w:shd w:val="clear" w:color="auto" w:fill="auto"/>
          </w:tcPr>
          <w:p w14:paraId="22117EAC" w14:textId="1F9768D2" w:rsidR="006E3BA2" w:rsidRPr="008D77E9" w:rsidRDefault="008B1877" w:rsidP="001A0AD2">
            <w:pPr>
              <w:spacing w:before="120" w:after="0"/>
              <w:jc w:val="center"/>
              <w:rPr>
                <w:rFonts w:ascii="Arial" w:eastAsia="Arial" w:hAnsi="Arial" w:cs="Arial"/>
              </w:rPr>
            </w:pPr>
            <w:r>
              <w:rPr>
                <w:rFonts w:ascii="Arial" w:eastAsia="Arial" w:hAnsi="Arial" w:cs="Arial"/>
              </w:rPr>
              <w:t>18</w:t>
            </w:r>
          </w:p>
        </w:tc>
      </w:tr>
      <w:tr w:rsidR="006E3BA2" w14:paraId="07C06A99"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59D8128E"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entre 1 an et 2 ans</w:t>
            </w:r>
          </w:p>
        </w:tc>
        <w:tc>
          <w:tcPr>
            <w:tcW w:w="1567" w:type="dxa"/>
            <w:tcBorders>
              <w:top w:val="single" w:sz="4" w:space="0" w:color="000000"/>
              <w:left w:val="nil"/>
              <w:bottom w:val="single" w:sz="4" w:space="0" w:color="000000"/>
              <w:right w:val="single" w:sz="4" w:space="0" w:color="000000"/>
            </w:tcBorders>
            <w:shd w:val="clear" w:color="auto" w:fill="auto"/>
          </w:tcPr>
          <w:p w14:paraId="514CBB75" w14:textId="3ABE4425" w:rsidR="006E3BA2" w:rsidRPr="008D77E9" w:rsidRDefault="006E3BA2" w:rsidP="001A0AD2">
            <w:pPr>
              <w:spacing w:before="120" w:after="0"/>
              <w:jc w:val="center"/>
              <w:rPr>
                <w:rFonts w:ascii="Arial" w:eastAsia="Arial" w:hAnsi="Arial" w:cs="Arial"/>
              </w:rPr>
            </w:pPr>
            <w:r>
              <w:rPr>
                <w:rFonts w:ascii="Arial" w:eastAsia="Arial" w:hAnsi="Arial" w:cs="Arial"/>
              </w:rPr>
              <w:t>1</w:t>
            </w:r>
            <w:r w:rsidR="008B1877">
              <w:rPr>
                <w:rFonts w:ascii="Arial" w:eastAsia="Arial" w:hAnsi="Arial" w:cs="Arial"/>
              </w:rPr>
              <w:t>1</w:t>
            </w:r>
          </w:p>
        </w:tc>
      </w:tr>
      <w:tr w:rsidR="006E3BA2" w14:paraId="3F7926CD" w14:textId="77777777" w:rsidTr="001A0AD2">
        <w:trPr>
          <w:trHeight w:val="260"/>
        </w:trPr>
        <w:tc>
          <w:tcPr>
            <w:tcW w:w="4702" w:type="dxa"/>
            <w:tcBorders>
              <w:top w:val="single" w:sz="4" w:space="0" w:color="000000"/>
              <w:left w:val="single" w:sz="4" w:space="0" w:color="000000"/>
              <w:bottom w:val="single" w:sz="4" w:space="0" w:color="000000"/>
              <w:right w:val="single" w:sz="4" w:space="0" w:color="000000"/>
            </w:tcBorders>
            <w:shd w:val="clear" w:color="auto" w:fill="auto"/>
          </w:tcPr>
          <w:p w14:paraId="7BC6230E" w14:textId="77777777" w:rsidR="006E3BA2" w:rsidRPr="008D77E9" w:rsidRDefault="006E3BA2" w:rsidP="001A0AD2">
            <w:pPr>
              <w:spacing w:before="120" w:after="0"/>
              <w:rPr>
                <w:rFonts w:ascii="Arial" w:eastAsia="Arial" w:hAnsi="Arial" w:cs="Arial"/>
              </w:rPr>
            </w:pPr>
            <w:r w:rsidRPr="008D77E9">
              <w:rPr>
                <w:rFonts w:ascii="Arial" w:eastAsia="Arial" w:hAnsi="Arial" w:cs="Arial"/>
              </w:rPr>
              <w:t>Durée 2ans et +</w:t>
            </w:r>
          </w:p>
        </w:tc>
        <w:tc>
          <w:tcPr>
            <w:tcW w:w="1567" w:type="dxa"/>
            <w:tcBorders>
              <w:top w:val="single" w:sz="4" w:space="0" w:color="000000"/>
              <w:left w:val="nil"/>
              <w:bottom w:val="single" w:sz="4" w:space="0" w:color="000000"/>
              <w:right w:val="single" w:sz="4" w:space="0" w:color="000000"/>
            </w:tcBorders>
            <w:shd w:val="clear" w:color="auto" w:fill="auto"/>
          </w:tcPr>
          <w:p w14:paraId="7B3BC81E" w14:textId="7F786F88" w:rsidR="006E3BA2" w:rsidRPr="008D77E9" w:rsidRDefault="008B1877" w:rsidP="001A0AD2">
            <w:pPr>
              <w:spacing w:before="120" w:after="0"/>
              <w:jc w:val="center"/>
              <w:rPr>
                <w:rFonts w:ascii="Arial" w:eastAsia="Arial" w:hAnsi="Arial" w:cs="Arial"/>
              </w:rPr>
            </w:pPr>
            <w:r>
              <w:rPr>
                <w:rFonts w:ascii="Arial" w:eastAsia="Arial" w:hAnsi="Arial" w:cs="Arial"/>
              </w:rPr>
              <w:t>6</w:t>
            </w:r>
          </w:p>
        </w:tc>
      </w:tr>
    </w:tbl>
    <w:p w14:paraId="25D262B6" w14:textId="77777777" w:rsidR="006E3BA2" w:rsidRDefault="006E3BA2" w:rsidP="006E3BA2">
      <w:pPr>
        <w:spacing w:after="0"/>
        <w:jc w:val="both"/>
        <w:rPr>
          <w:rFonts w:ascii="Century Gothic" w:eastAsia="Century Gothic" w:hAnsi="Century Gothic" w:cs="Century Gothic"/>
          <w:sz w:val="24"/>
          <w:szCs w:val="24"/>
        </w:rPr>
      </w:pPr>
    </w:p>
    <w:p w14:paraId="1321AA99" w14:textId="7EBFA640" w:rsidR="006E3BA2" w:rsidRDefault="003221A6" w:rsidP="006E3BA2">
      <w:pPr>
        <w:spacing w:after="0"/>
        <w:jc w:val="both"/>
        <w:rPr>
          <w:rFonts w:ascii="Century Gothic" w:eastAsia="Century Gothic" w:hAnsi="Century Gothic" w:cs="Century Gothic"/>
        </w:rPr>
      </w:pPr>
      <w:r>
        <w:rPr>
          <w:rFonts w:ascii="Century Gothic" w:eastAsia="Century Gothic" w:hAnsi="Century Gothic" w:cs="Century Gothic"/>
        </w:rPr>
        <w:t>Parallèlement, aux statistiques des 1</w:t>
      </w:r>
      <w:r w:rsidRPr="003221A6">
        <w:rPr>
          <w:rFonts w:ascii="Century Gothic" w:eastAsia="Century Gothic" w:hAnsi="Century Gothic" w:cs="Century Gothic"/>
          <w:vertAlign w:val="superscript"/>
        </w:rPr>
        <w:t>ère</w:t>
      </w:r>
      <w:r>
        <w:rPr>
          <w:rFonts w:ascii="Century Gothic" w:eastAsia="Century Gothic" w:hAnsi="Century Gothic" w:cs="Century Gothic"/>
        </w:rPr>
        <w:t xml:space="preserve"> demandes, on constate logiquement une augmentation des suivis individuels en 2019, passant de 29 à 44</w:t>
      </w:r>
      <w:r w:rsidR="006E3BA2">
        <w:rPr>
          <w:rFonts w:ascii="Century Gothic" w:eastAsia="Century Gothic" w:hAnsi="Century Gothic" w:cs="Century Gothic"/>
        </w:rPr>
        <w:t xml:space="preserve">. </w:t>
      </w:r>
    </w:p>
    <w:p w14:paraId="31022369" w14:textId="77777777" w:rsidR="003221A6" w:rsidRDefault="003221A6" w:rsidP="006E3BA2">
      <w:pPr>
        <w:spacing w:after="0"/>
        <w:jc w:val="both"/>
        <w:rPr>
          <w:rFonts w:ascii="Century Gothic" w:eastAsia="Century Gothic" w:hAnsi="Century Gothic" w:cs="Century Gothic"/>
        </w:rPr>
      </w:pPr>
    </w:p>
    <w:p w14:paraId="0D9A7831" w14:textId="544D3549"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Nous appelons suivi individuel, lorsque nous ouvrons un dossier. C’est-à-dire qu’il s’agit d’une intervention sur le plus long terme. Nous essayons de travailler la demande sur au moins trois rendez-vous avant « d’ouvrir le dossier ». Dans un certain nombre de situation les personnes disparaissent sans que nous ayons eu l’occasion d’aller plus loin qu’une première rencontre. Ces personnes espérant souvent obtenir une solution rapide et toute faite à une situation complexe. Ce que l’on ne peut pas offrir pour toutes les demandes. La mise au travail de certaines familles ou certains jeunes reste donc compliqué. Il leur est difficile de changer de position (souvent celle du plaignant) pour être plus acteur dans leur situation, au lieu de rejeter la cause des difficultés sur l’autre : l’enfant, le conjoint, le parent, etc.</w:t>
      </w:r>
    </w:p>
    <w:p w14:paraId="7A01A3A6" w14:textId="77777777" w:rsidR="006E3BA2" w:rsidRDefault="006E3BA2" w:rsidP="006E3BA2">
      <w:pPr>
        <w:spacing w:after="0"/>
        <w:jc w:val="both"/>
        <w:rPr>
          <w:rFonts w:ascii="Century Gothic" w:eastAsia="Century Gothic" w:hAnsi="Century Gothic" w:cs="Century Gothic"/>
          <w:sz w:val="24"/>
          <w:szCs w:val="24"/>
        </w:rPr>
      </w:pPr>
      <w:r>
        <w:rPr>
          <w:rFonts w:ascii="Century Gothic" w:eastAsia="Century Gothic" w:hAnsi="Century Gothic" w:cs="Century Gothic"/>
        </w:rPr>
        <w:t>Une autre raison de cette baisse est une plus grande rigueur dans la fermeture de dossier qui restait parfois ouvert depuis plusieurs années. Pour lesquels, il y avait encore ponctuellement l’une ou l’autre demande, mais que nous ne pouvions plus considérer comme des suivis car l’intervention n’était plus aussi intensive et régulière.</w:t>
      </w:r>
    </w:p>
    <w:p w14:paraId="2BF00BD2" w14:textId="77777777" w:rsidR="006E3BA2" w:rsidRDefault="006E3BA2" w:rsidP="006E3BA2">
      <w:pPr>
        <w:spacing w:after="0"/>
        <w:jc w:val="both"/>
        <w:rPr>
          <w:rFonts w:ascii="Century Gothic" w:eastAsia="Century Gothic" w:hAnsi="Century Gothic" w:cs="Century Gothic"/>
          <w:sz w:val="24"/>
          <w:szCs w:val="24"/>
        </w:rPr>
      </w:pPr>
    </w:p>
    <w:p w14:paraId="33023C26" w14:textId="77777777" w:rsidR="006E3BA2" w:rsidRPr="00154371"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154371">
        <w:rPr>
          <w:rFonts w:ascii="Century Gothic" w:eastAsia="Century Gothic" w:hAnsi="Century Gothic" w:cs="Century Gothic"/>
          <w:b/>
        </w:rPr>
        <w:t>Problématiques rencontrées</w:t>
      </w:r>
    </w:p>
    <w:p w14:paraId="77CA54DE" w14:textId="77777777" w:rsidR="006E3BA2" w:rsidRDefault="006E3BA2" w:rsidP="006E3BA2">
      <w:pPr>
        <w:spacing w:after="0"/>
        <w:jc w:val="both"/>
        <w:rPr>
          <w:rFonts w:ascii="Century Gothic" w:eastAsia="Century Gothic" w:hAnsi="Century Gothic" w:cs="Century Gothic"/>
          <w:sz w:val="24"/>
          <w:szCs w:val="24"/>
        </w:rPr>
      </w:pPr>
    </w:p>
    <w:p w14:paraId="2826CB66" w14:textId="77777777"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Nous voulons souligner ici quelles sont les problématiques principales de chaque dossier individuel. Ce choix s’est effectué par le constat que chaque travailleur utilisait des méthodes de comptage différentes ce qui faussait le résultat statistique. </w:t>
      </w:r>
    </w:p>
    <w:p w14:paraId="7355E08B" w14:textId="77777777"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Les résultats obtenus tendent à montrer que l’intervention à moyen ou long terme de l’AMO est principalement due à des problématiques au niveau des relations familiales. D’autre part, on peut se rendre compte que l’AMO reste aussi un point d’appui pour certains jeunes ou familles pour les soutenir dans leur recherche d’un mieux-être, de relations plus sereines avec leur scolarité.   </w:t>
      </w:r>
    </w:p>
    <w:p w14:paraId="40942231" w14:textId="4A5BB150" w:rsidR="006E3BA2" w:rsidRDefault="006E3BA2" w:rsidP="006E3BA2">
      <w:pPr>
        <w:spacing w:after="0"/>
        <w:jc w:val="both"/>
        <w:rPr>
          <w:rFonts w:ascii="Century Gothic" w:eastAsia="Century Gothic" w:hAnsi="Century Gothic" w:cs="Century Gothic"/>
          <w:sz w:val="24"/>
          <w:szCs w:val="24"/>
        </w:rPr>
      </w:pPr>
    </w:p>
    <w:p w14:paraId="3AAE1C1C" w14:textId="77777777" w:rsidR="008B1877" w:rsidRDefault="008B1877" w:rsidP="006E3BA2">
      <w:pPr>
        <w:spacing w:after="0"/>
        <w:jc w:val="both"/>
        <w:rPr>
          <w:rFonts w:ascii="Century Gothic" w:eastAsia="Century Gothic" w:hAnsi="Century Gothic" w:cs="Century Gothic"/>
          <w:sz w:val="24"/>
          <w:szCs w:val="24"/>
        </w:rPr>
      </w:pPr>
    </w:p>
    <w:p w14:paraId="0DF088A5" w14:textId="77777777" w:rsidR="006E3BA2" w:rsidRDefault="006E3BA2" w:rsidP="006E3BA2">
      <w:pPr>
        <w:spacing w:after="0"/>
        <w:jc w:val="both"/>
        <w:rPr>
          <w:rFonts w:ascii="Century Gothic" w:eastAsia="Century Gothic" w:hAnsi="Century Gothic" w:cs="Century Gothic"/>
          <w:sz w:val="24"/>
          <w:szCs w:val="24"/>
        </w:rPr>
      </w:pPr>
    </w:p>
    <w:tbl>
      <w:tblPr>
        <w:tblW w:w="6666" w:type="dxa"/>
        <w:tblBorders>
          <w:top w:val="single" w:sz="8" w:space="0" w:color="4BACC6"/>
          <w:left w:val="single" w:sz="8" w:space="0" w:color="4BACC6"/>
          <w:bottom w:val="single" w:sz="8" w:space="0" w:color="4BACC6"/>
          <w:right w:val="single" w:sz="8" w:space="0" w:color="4BACC6"/>
          <w:insideH w:val="nil"/>
          <w:insideV w:val="nil"/>
        </w:tblBorders>
        <w:tblLayout w:type="fixed"/>
        <w:tblLook w:val="0000" w:firstRow="0" w:lastRow="0" w:firstColumn="0" w:lastColumn="0" w:noHBand="0" w:noVBand="0"/>
      </w:tblPr>
      <w:tblGrid>
        <w:gridCol w:w="5352"/>
        <w:gridCol w:w="1314"/>
      </w:tblGrid>
      <w:tr w:rsidR="006E3BA2" w14:paraId="4D378DB1" w14:textId="77777777" w:rsidTr="001A0AD2">
        <w:tc>
          <w:tcPr>
            <w:tcW w:w="5352" w:type="dxa"/>
            <w:tcBorders>
              <w:bottom w:val="single" w:sz="24" w:space="0" w:color="4BACC6"/>
            </w:tcBorders>
            <w:shd w:val="clear" w:color="auto" w:fill="FFFFFF"/>
          </w:tcPr>
          <w:p w14:paraId="5FB6E96C" w14:textId="77777777" w:rsidR="006E3BA2" w:rsidRPr="008D77E9" w:rsidRDefault="006E3BA2" w:rsidP="001A0AD2">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Problématiques</w:t>
            </w:r>
          </w:p>
        </w:tc>
        <w:tc>
          <w:tcPr>
            <w:tcW w:w="1314" w:type="dxa"/>
            <w:tcBorders>
              <w:bottom w:val="single" w:sz="24" w:space="0" w:color="4BACC6"/>
              <w:right w:val="nil"/>
            </w:tcBorders>
            <w:shd w:val="clear" w:color="auto" w:fill="FFFFFF"/>
          </w:tcPr>
          <w:p w14:paraId="0725B904" w14:textId="77777777" w:rsidR="006E3BA2" w:rsidRPr="008D77E9" w:rsidRDefault="006E3BA2" w:rsidP="001A0AD2">
            <w:pPr>
              <w:spacing w:after="0"/>
              <w:jc w:val="both"/>
              <w:rPr>
                <w:rFonts w:ascii="Century Gothic" w:eastAsia="Century Gothic" w:hAnsi="Century Gothic" w:cs="Century Gothic"/>
                <w:color w:val="000000"/>
                <w:sz w:val="24"/>
                <w:szCs w:val="24"/>
              </w:rPr>
            </w:pPr>
            <w:r w:rsidRPr="008D77E9">
              <w:rPr>
                <w:rFonts w:ascii="Century Gothic" w:eastAsia="Century Gothic" w:hAnsi="Century Gothic" w:cs="Century Gothic"/>
                <w:b/>
                <w:color w:val="000000"/>
                <w:sz w:val="24"/>
                <w:szCs w:val="24"/>
              </w:rPr>
              <w:t>Nombre</w:t>
            </w:r>
          </w:p>
        </w:tc>
      </w:tr>
      <w:tr w:rsidR="006E3BA2" w14:paraId="5FF73DA7" w14:textId="77777777" w:rsidTr="001A0AD2">
        <w:trPr>
          <w:trHeight w:val="1873"/>
        </w:trPr>
        <w:tc>
          <w:tcPr>
            <w:tcW w:w="5352" w:type="dxa"/>
            <w:tcBorders>
              <w:top w:val="nil"/>
              <w:bottom w:val="nil"/>
              <w:right w:val="single" w:sz="8" w:space="0" w:color="4BACC6"/>
            </w:tcBorders>
            <w:shd w:val="clear" w:color="auto" w:fill="FFFFFF"/>
          </w:tcPr>
          <w:p w14:paraId="6743A4D4" w14:textId="77777777" w:rsidR="006E3BA2" w:rsidRPr="008D77E9"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Accomp. Famille – relation familiale</w:t>
            </w:r>
            <w:r w:rsidRPr="008D77E9">
              <w:rPr>
                <w:rFonts w:ascii="Century Gothic" w:eastAsia="Century Gothic" w:hAnsi="Century Gothic" w:cs="Century Gothic"/>
                <w:color w:val="000000"/>
                <w:sz w:val="24"/>
                <w:szCs w:val="24"/>
              </w:rPr>
              <w:tab/>
            </w:r>
          </w:p>
          <w:p w14:paraId="29173794" w14:textId="77777777" w:rsidR="006E3BA2" w:rsidRPr="008D77E9"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Démarches administratives</w:t>
            </w:r>
            <w:r w:rsidRPr="008D77E9">
              <w:rPr>
                <w:rFonts w:ascii="Century Gothic" w:eastAsia="Century Gothic" w:hAnsi="Century Gothic" w:cs="Century Gothic"/>
                <w:color w:val="000000"/>
                <w:sz w:val="24"/>
                <w:szCs w:val="24"/>
              </w:rPr>
              <w:tab/>
            </w:r>
          </w:p>
          <w:p w14:paraId="098E2737" w14:textId="77777777" w:rsidR="008B1877" w:rsidRDefault="008B1877"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Santé</w:t>
            </w:r>
          </w:p>
          <w:p w14:paraId="7ABBE514" w14:textId="2D832F57" w:rsidR="006E3BA2" w:rsidRPr="008D77E9"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Scolarité</w:t>
            </w:r>
            <w:r w:rsidRPr="008D77E9">
              <w:rPr>
                <w:rFonts w:ascii="Century Gothic" w:eastAsia="Century Gothic" w:hAnsi="Century Gothic" w:cs="Century Gothic"/>
                <w:color w:val="000000"/>
                <w:sz w:val="24"/>
                <w:szCs w:val="24"/>
              </w:rPr>
              <w:tab/>
            </w:r>
          </w:p>
          <w:p w14:paraId="155038F0" w14:textId="442CCF55" w:rsidR="006E3BA2" w:rsidRDefault="006E3BA2" w:rsidP="001A0AD2">
            <w:pPr>
              <w:spacing w:after="0"/>
              <w:rPr>
                <w:rFonts w:ascii="Century Gothic" w:eastAsia="Century Gothic" w:hAnsi="Century Gothic" w:cs="Century Gothic"/>
                <w:color w:val="000000"/>
                <w:sz w:val="24"/>
                <w:szCs w:val="24"/>
              </w:rPr>
            </w:pPr>
            <w:r w:rsidRPr="008D77E9">
              <w:rPr>
                <w:rFonts w:ascii="Century Gothic" w:eastAsia="Century Gothic" w:hAnsi="Century Gothic" w:cs="Century Gothic"/>
                <w:color w:val="000000"/>
                <w:sz w:val="24"/>
                <w:szCs w:val="24"/>
              </w:rPr>
              <w:t>Ecoute et soutien moral</w:t>
            </w:r>
            <w:r w:rsidRPr="008D77E9">
              <w:rPr>
                <w:rFonts w:ascii="Century Gothic" w:eastAsia="Century Gothic" w:hAnsi="Century Gothic" w:cs="Century Gothic"/>
                <w:color w:val="000000"/>
                <w:sz w:val="24"/>
                <w:szCs w:val="24"/>
              </w:rPr>
              <w:tab/>
            </w:r>
          </w:p>
          <w:p w14:paraId="061ACB85" w14:textId="017A68A3" w:rsidR="008B1877" w:rsidRDefault="008B1877"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r w:rsidR="003638DA">
              <w:rPr>
                <w:rFonts w:ascii="Century Gothic" w:eastAsia="Century Gothic" w:hAnsi="Century Gothic" w:cs="Century Gothic"/>
                <w:color w:val="000000"/>
                <w:sz w:val="24"/>
                <w:szCs w:val="24"/>
              </w:rPr>
              <w:t>n</w:t>
            </w:r>
            <w:r>
              <w:rPr>
                <w:rFonts w:ascii="Century Gothic" w:eastAsia="Century Gothic" w:hAnsi="Century Gothic" w:cs="Century Gothic"/>
                <w:color w:val="000000"/>
                <w:sz w:val="24"/>
                <w:szCs w:val="24"/>
              </w:rPr>
              <w:t>sertion Socio-Pro</w:t>
            </w:r>
            <w:r w:rsidR="003638DA">
              <w:rPr>
                <w:rFonts w:ascii="Century Gothic" w:eastAsia="Century Gothic" w:hAnsi="Century Gothic" w:cs="Century Gothic"/>
                <w:color w:val="000000"/>
                <w:sz w:val="24"/>
                <w:szCs w:val="24"/>
              </w:rPr>
              <w:t>f</w:t>
            </w:r>
          </w:p>
          <w:p w14:paraId="56ABB3B8" w14:textId="1DE7B31A" w:rsidR="008B1877" w:rsidRPr="008D77E9" w:rsidRDefault="003638DA" w:rsidP="001A0AD2">
            <w:pP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Infos et droits</w:t>
            </w:r>
          </w:p>
          <w:p w14:paraId="41A50EA7" w14:textId="5C79358E" w:rsidR="006E3BA2" w:rsidRPr="008D77E9" w:rsidRDefault="006E3BA2" w:rsidP="001A0AD2">
            <w:pPr>
              <w:spacing w:after="0"/>
              <w:rPr>
                <w:rFonts w:ascii="Century Gothic" w:eastAsia="Century Gothic" w:hAnsi="Century Gothic" w:cs="Century Gothic"/>
                <w:color w:val="000000"/>
                <w:sz w:val="24"/>
                <w:szCs w:val="24"/>
              </w:rPr>
            </w:pPr>
          </w:p>
        </w:tc>
        <w:tc>
          <w:tcPr>
            <w:tcW w:w="1314" w:type="dxa"/>
            <w:tcBorders>
              <w:top w:val="nil"/>
              <w:left w:val="nil"/>
              <w:bottom w:val="nil"/>
            </w:tcBorders>
            <w:shd w:val="clear" w:color="auto" w:fill="D2EAF1"/>
          </w:tcPr>
          <w:p w14:paraId="742FF0BC" w14:textId="7F3D897B" w:rsidR="006E3BA2" w:rsidRPr="008D77E9" w:rsidRDefault="003638D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24</w:t>
            </w:r>
          </w:p>
          <w:p w14:paraId="6E3354DB" w14:textId="29A5FCC5" w:rsidR="006E3BA2" w:rsidRPr="008D77E9" w:rsidRDefault="003638D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p w14:paraId="6F63822F" w14:textId="550BE3BE" w:rsidR="008B1877" w:rsidRDefault="008B1877"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p>
          <w:p w14:paraId="424B3970" w14:textId="1CBBE597" w:rsidR="006E3BA2" w:rsidRPr="008D77E9" w:rsidRDefault="006E3BA2"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w:t>
            </w:r>
          </w:p>
          <w:p w14:paraId="5AE75C78" w14:textId="026D6F53" w:rsidR="006E3BA2" w:rsidRDefault="003638D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w:t>
            </w:r>
          </w:p>
          <w:p w14:paraId="557036C5" w14:textId="34AD967F" w:rsidR="008B1877" w:rsidRDefault="003638D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p w14:paraId="7EE03EEB" w14:textId="500CF3DB" w:rsidR="008B1877" w:rsidRPr="008D77E9" w:rsidRDefault="003638DA" w:rsidP="001A0AD2">
            <w:pPr>
              <w:spacing w:after="0"/>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p>
          <w:p w14:paraId="78D35F2D" w14:textId="1A2D4063" w:rsidR="006E3BA2" w:rsidRPr="008D77E9" w:rsidRDefault="006E3BA2" w:rsidP="001A0AD2">
            <w:pPr>
              <w:spacing w:after="0"/>
              <w:jc w:val="center"/>
              <w:rPr>
                <w:rFonts w:ascii="Century Gothic" w:eastAsia="Century Gothic" w:hAnsi="Century Gothic" w:cs="Century Gothic"/>
                <w:color w:val="000000"/>
                <w:sz w:val="24"/>
                <w:szCs w:val="24"/>
              </w:rPr>
            </w:pPr>
          </w:p>
        </w:tc>
      </w:tr>
    </w:tbl>
    <w:p w14:paraId="2B0516B2" w14:textId="490251CD" w:rsidR="006E3BA2" w:rsidRDefault="006E3BA2" w:rsidP="006E3BA2">
      <w:pPr>
        <w:spacing w:after="0"/>
        <w:jc w:val="both"/>
        <w:rPr>
          <w:rFonts w:ascii="Century Gothic" w:eastAsia="Century Gothic" w:hAnsi="Century Gothic" w:cs="Century Gothic"/>
          <w:sz w:val="24"/>
          <w:szCs w:val="24"/>
          <w:highlight w:val="yellow"/>
        </w:rPr>
      </w:pPr>
    </w:p>
    <w:p w14:paraId="31F61490" w14:textId="487F9501" w:rsidR="003638DA" w:rsidRDefault="003638DA" w:rsidP="006E3BA2">
      <w:pPr>
        <w:spacing w:after="0"/>
        <w:jc w:val="both"/>
        <w:rPr>
          <w:rFonts w:ascii="Century Gothic" w:eastAsia="Century Gothic" w:hAnsi="Century Gothic" w:cs="Century Gothic"/>
          <w:sz w:val="24"/>
          <w:szCs w:val="24"/>
          <w:highlight w:val="yellow"/>
        </w:rPr>
      </w:pPr>
    </w:p>
    <w:p w14:paraId="61842625" w14:textId="61A2D87A" w:rsidR="003638DA" w:rsidRDefault="003638DA" w:rsidP="006E3BA2">
      <w:pPr>
        <w:spacing w:after="0"/>
        <w:jc w:val="both"/>
        <w:rPr>
          <w:rFonts w:ascii="Century Gothic" w:eastAsia="Century Gothic" w:hAnsi="Century Gothic" w:cs="Century Gothic"/>
          <w:sz w:val="24"/>
          <w:szCs w:val="24"/>
          <w:highlight w:val="yellow"/>
        </w:rPr>
      </w:pPr>
      <w:r>
        <w:rPr>
          <w:noProof/>
        </w:rPr>
        <w:drawing>
          <wp:inline distT="0" distB="0" distL="0" distR="0" wp14:anchorId="3F57BDAD" wp14:editId="43E1D056">
            <wp:extent cx="5276850" cy="4491990"/>
            <wp:effectExtent l="0" t="0" r="0" b="3810"/>
            <wp:docPr id="22" name="Graphique 22" descr="Chart 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030B5A" w14:textId="6E115CEC" w:rsidR="003638DA" w:rsidRDefault="003638DA" w:rsidP="006E3BA2">
      <w:pPr>
        <w:spacing w:after="0"/>
        <w:jc w:val="both"/>
        <w:rPr>
          <w:rFonts w:ascii="Century Gothic" w:eastAsia="Century Gothic" w:hAnsi="Century Gothic" w:cs="Century Gothic"/>
          <w:sz w:val="24"/>
          <w:szCs w:val="24"/>
          <w:highlight w:val="yellow"/>
        </w:rPr>
      </w:pPr>
    </w:p>
    <w:p w14:paraId="2B26AE11" w14:textId="6CE53405" w:rsidR="003636FB" w:rsidRDefault="003636FB" w:rsidP="006E3BA2">
      <w:pPr>
        <w:spacing w:after="0"/>
        <w:jc w:val="both"/>
        <w:rPr>
          <w:rFonts w:ascii="Century Gothic" w:eastAsia="Century Gothic" w:hAnsi="Century Gothic" w:cs="Century Gothic"/>
          <w:sz w:val="24"/>
          <w:szCs w:val="24"/>
          <w:highlight w:val="yellow"/>
        </w:rPr>
      </w:pPr>
    </w:p>
    <w:p w14:paraId="3009970F" w14:textId="5C9AF88D" w:rsidR="003636FB" w:rsidRDefault="003636FB" w:rsidP="006E3BA2">
      <w:pPr>
        <w:spacing w:after="0"/>
        <w:jc w:val="both"/>
        <w:rPr>
          <w:rFonts w:ascii="Century Gothic" w:eastAsia="Century Gothic" w:hAnsi="Century Gothic" w:cs="Century Gothic"/>
          <w:sz w:val="24"/>
          <w:szCs w:val="24"/>
          <w:highlight w:val="yellow"/>
        </w:rPr>
      </w:pPr>
    </w:p>
    <w:p w14:paraId="403E0F17" w14:textId="27D5C557" w:rsidR="003636FB" w:rsidRDefault="003636FB" w:rsidP="006E3BA2">
      <w:pPr>
        <w:spacing w:after="0"/>
        <w:jc w:val="both"/>
        <w:rPr>
          <w:rFonts w:ascii="Century Gothic" w:eastAsia="Century Gothic" w:hAnsi="Century Gothic" w:cs="Century Gothic"/>
          <w:sz w:val="24"/>
          <w:szCs w:val="24"/>
          <w:highlight w:val="yellow"/>
        </w:rPr>
      </w:pPr>
    </w:p>
    <w:p w14:paraId="4F00683B" w14:textId="5DAB802A" w:rsidR="003636FB" w:rsidRDefault="003636FB" w:rsidP="006E3BA2">
      <w:pPr>
        <w:spacing w:after="0"/>
        <w:jc w:val="both"/>
        <w:rPr>
          <w:rFonts w:ascii="Century Gothic" w:eastAsia="Century Gothic" w:hAnsi="Century Gothic" w:cs="Century Gothic"/>
          <w:sz w:val="24"/>
          <w:szCs w:val="24"/>
          <w:highlight w:val="yellow"/>
        </w:rPr>
      </w:pPr>
    </w:p>
    <w:p w14:paraId="1760B835" w14:textId="748780C6" w:rsidR="003636FB" w:rsidRDefault="003636FB" w:rsidP="006E3BA2">
      <w:pPr>
        <w:spacing w:after="0"/>
        <w:jc w:val="both"/>
        <w:rPr>
          <w:rFonts w:ascii="Century Gothic" w:eastAsia="Century Gothic" w:hAnsi="Century Gothic" w:cs="Century Gothic"/>
          <w:sz w:val="24"/>
          <w:szCs w:val="24"/>
          <w:highlight w:val="yellow"/>
        </w:rPr>
      </w:pPr>
    </w:p>
    <w:p w14:paraId="0D641CA0" w14:textId="54AAE0CB" w:rsidR="003636FB" w:rsidRDefault="003636FB" w:rsidP="006E3BA2">
      <w:pPr>
        <w:spacing w:after="0"/>
        <w:jc w:val="both"/>
        <w:rPr>
          <w:rFonts w:ascii="Century Gothic" w:eastAsia="Century Gothic" w:hAnsi="Century Gothic" w:cs="Century Gothic"/>
          <w:sz w:val="24"/>
          <w:szCs w:val="24"/>
          <w:highlight w:val="yellow"/>
        </w:rPr>
      </w:pPr>
    </w:p>
    <w:p w14:paraId="3A7EAE34" w14:textId="28EDCE4B" w:rsidR="003636FB" w:rsidRDefault="003636FB" w:rsidP="006E3BA2">
      <w:pPr>
        <w:spacing w:after="0"/>
        <w:jc w:val="both"/>
        <w:rPr>
          <w:rFonts w:ascii="Century Gothic" w:eastAsia="Century Gothic" w:hAnsi="Century Gothic" w:cs="Century Gothic"/>
          <w:sz w:val="24"/>
          <w:szCs w:val="24"/>
          <w:highlight w:val="yellow"/>
        </w:rPr>
      </w:pPr>
    </w:p>
    <w:p w14:paraId="460FDF13" w14:textId="69EDAED9" w:rsidR="003636FB" w:rsidRDefault="003636FB" w:rsidP="006E3BA2">
      <w:pPr>
        <w:spacing w:after="0"/>
        <w:jc w:val="both"/>
        <w:rPr>
          <w:rFonts w:ascii="Century Gothic" w:eastAsia="Century Gothic" w:hAnsi="Century Gothic" w:cs="Century Gothic"/>
          <w:sz w:val="24"/>
          <w:szCs w:val="24"/>
          <w:highlight w:val="yellow"/>
        </w:rPr>
      </w:pPr>
    </w:p>
    <w:p w14:paraId="5E599797" w14:textId="77777777" w:rsidR="003636FB" w:rsidRDefault="003636FB" w:rsidP="006E3BA2">
      <w:pPr>
        <w:spacing w:after="0"/>
        <w:jc w:val="both"/>
        <w:rPr>
          <w:rFonts w:ascii="Century Gothic" w:eastAsia="Century Gothic" w:hAnsi="Century Gothic" w:cs="Century Gothic"/>
          <w:sz w:val="24"/>
          <w:szCs w:val="24"/>
          <w:highlight w:val="yellow"/>
        </w:rPr>
      </w:pPr>
    </w:p>
    <w:p w14:paraId="7D447B22" w14:textId="77777777" w:rsidR="006E3BA2" w:rsidRPr="003636FB"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t>Qui est le demandeur ?</w:t>
      </w:r>
    </w:p>
    <w:p w14:paraId="4F511EE7" w14:textId="43FA840F"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Comme au niveau des premières demandes, nous constatons </w:t>
      </w:r>
      <w:r w:rsidR="003636FB">
        <w:rPr>
          <w:rFonts w:ascii="Century Gothic" w:eastAsia="Century Gothic" w:hAnsi="Century Gothic" w:cs="Century Gothic"/>
        </w:rPr>
        <w:t>pour cette année une forte progression des dossiers dont l’origine de la sollicitation étaient la maman (les chiffes ont doublés) mais l</w:t>
      </w:r>
      <w:r>
        <w:rPr>
          <w:rFonts w:ascii="Century Gothic" w:eastAsia="Century Gothic" w:hAnsi="Century Gothic" w:cs="Century Gothic"/>
        </w:rPr>
        <w:t xml:space="preserve">es suivis venant d’interpellation des jeunes eux même </w:t>
      </w:r>
      <w:r w:rsidR="003636FB">
        <w:rPr>
          <w:rFonts w:ascii="Century Gothic" w:eastAsia="Century Gothic" w:hAnsi="Century Gothic" w:cs="Century Gothic"/>
        </w:rPr>
        <w:t xml:space="preserve">reste la </w:t>
      </w:r>
      <w:r>
        <w:rPr>
          <w:rFonts w:ascii="Century Gothic" w:eastAsia="Century Gothic" w:hAnsi="Century Gothic" w:cs="Century Gothic"/>
        </w:rPr>
        <w:t>plus importante</w:t>
      </w:r>
      <w:r w:rsidR="003636FB">
        <w:rPr>
          <w:rFonts w:ascii="Century Gothic" w:eastAsia="Century Gothic" w:hAnsi="Century Gothic" w:cs="Century Gothic"/>
        </w:rPr>
        <w:t xml:space="preserve"> de peu</w:t>
      </w:r>
      <w:r>
        <w:rPr>
          <w:rFonts w:ascii="Century Gothic" w:eastAsia="Century Gothic" w:hAnsi="Century Gothic" w:cs="Century Gothic"/>
        </w:rPr>
        <w:t xml:space="preserve">. </w:t>
      </w:r>
      <w:r w:rsidR="003636FB">
        <w:rPr>
          <w:rFonts w:ascii="Century Gothic" w:eastAsia="Century Gothic" w:hAnsi="Century Gothic" w:cs="Century Gothic"/>
        </w:rPr>
        <w:t>On constate aussi un tassement des situations amenées directement par les PMS, au contraire du SAJ.</w:t>
      </w:r>
    </w:p>
    <w:p w14:paraId="761B50A4" w14:textId="77777777" w:rsidR="006E3BA2" w:rsidRDefault="006E3BA2" w:rsidP="006E3BA2">
      <w:pPr>
        <w:spacing w:after="0"/>
        <w:ind w:left="1800"/>
        <w:jc w:val="both"/>
        <w:rPr>
          <w:rFonts w:ascii="Century Gothic" w:eastAsia="Century Gothic" w:hAnsi="Century Gothic" w:cs="Century Gothic"/>
          <w:sz w:val="24"/>
          <w:szCs w:val="24"/>
        </w:rPr>
      </w:pPr>
    </w:p>
    <w:tbl>
      <w:tblPr>
        <w:tblW w:w="3297" w:type="dxa"/>
        <w:tblBorders>
          <w:top w:val="single" w:sz="8" w:space="0" w:color="C0504D"/>
          <w:left w:val="nil"/>
          <w:bottom w:val="single" w:sz="8" w:space="0" w:color="C0504D"/>
          <w:right w:val="nil"/>
          <w:insideH w:val="nil"/>
          <w:insideV w:val="nil"/>
        </w:tblBorders>
        <w:tblLayout w:type="fixed"/>
        <w:tblLook w:val="0000" w:firstRow="0" w:lastRow="0" w:firstColumn="0" w:lastColumn="0" w:noHBand="0" w:noVBand="0"/>
      </w:tblPr>
      <w:tblGrid>
        <w:gridCol w:w="2725"/>
        <w:gridCol w:w="572"/>
      </w:tblGrid>
      <w:tr w:rsidR="006E3BA2" w14:paraId="21250168" w14:textId="77777777" w:rsidTr="001A0AD2">
        <w:trPr>
          <w:trHeight w:val="80"/>
        </w:trPr>
        <w:tc>
          <w:tcPr>
            <w:tcW w:w="3297" w:type="dxa"/>
            <w:gridSpan w:val="2"/>
            <w:tcBorders>
              <w:top w:val="nil"/>
              <w:bottom w:val="single" w:sz="8" w:space="0" w:color="C0504D"/>
            </w:tcBorders>
            <w:shd w:val="clear" w:color="auto" w:fill="auto"/>
          </w:tcPr>
          <w:p w14:paraId="10F1A3C9" w14:textId="77777777" w:rsidR="006E3BA2" w:rsidRPr="008D77E9" w:rsidRDefault="006E3BA2" w:rsidP="001A0AD2">
            <w:pPr>
              <w:spacing w:after="0" w:line="240" w:lineRule="auto"/>
              <w:jc w:val="center"/>
              <w:rPr>
                <w:rFonts w:ascii="Arial" w:eastAsia="Arial" w:hAnsi="Arial" w:cs="Arial"/>
                <w:color w:val="000000"/>
                <w:sz w:val="24"/>
                <w:szCs w:val="24"/>
              </w:rPr>
            </w:pPr>
            <w:r w:rsidRPr="008D77E9">
              <w:rPr>
                <w:rFonts w:ascii="Arial" w:eastAsia="Arial" w:hAnsi="Arial" w:cs="Arial"/>
                <w:b/>
                <w:color w:val="000000"/>
              </w:rPr>
              <w:t>Qui est demandeur ?</w:t>
            </w:r>
          </w:p>
        </w:tc>
      </w:tr>
      <w:tr w:rsidR="006E3BA2" w14:paraId="4ECCCD2E" w14:textId="77777777" w:rsidTr="001A0AD2">
        <w:trPr>
          <w:trHeight w:val="100"/>
        </w:trPr>
        <w:tc>
          <w:tcPr>
            <w:tcW w:w="2725" w:type="dxa"/>
            <w:shd w:val="clear" w:color="auto" w:fill="EFD3D2"/>
          </w:tcPr>
          <w:p w14:paraId="23B3ACC7" w14:textId="77777777" w:rsidR="006E3BA2" w:rsidRPr="008D77E9" w:rsidRDefault="006E3BA2" w:rsidP="001A0AD2">
            <w:pPr>
              <w:spacing w:after="0" w:line="240" w:lineRule="auto"/>
              <w:rPr>
                <w:rFonts w:ascii="Arial" w:eastAsia="Arial" w:hAnsi="Arial" w:cs="Arial"/>
                <w:color w:val="000000"/>
                <w:sz w:val="24"/>
                <w:szCs w:val="24"/>
              </w:rPr>
            </w:pPr>
            <w:r w:rsidRPr="008D77E9">
              <w:rPr>
                <w:rFonts w:ascii="Arial" w:eastAsia="Arial" w:hAnsi="Arial" w:cs="Arial"/>
                <w:b/>
                <w:color w:val="000000"/>
              </w:rPr>
              <w:t>Jeune</w:t>
            </w:r>
          </w:p>
        </w:tc>
        <w:tc>
          <w:tcPr>
            <w:tcW w:w="572" w:type="dxa"/>
            <w:shd w:val="clear" w:color="auto" w:fill="EFD3D2"/>
          </w:tcPr>
          <w:p w14:paraId="3EF81866" w14:textId="3538A752" w:rsidR="006E3BA2" w:rsidRPr="008D77E9" w:rsidRDefault="006E3BA2" w:rsidP="001A0A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w:t>
            </w:r>
            <w:r w:rsidR="003638DA">
              <w:rPr>
                <w:rFonts w:ascii="Arial" w:eastAsia="Arial" w:hAnsi="Arial" w:cs="Arial"/>
                <w:color w:val="000000"/>
                <w:sz w:val="24"/>
                <w:szCs w:val="24"/>
              </w:rPr>
              <w:t>4</w:t>
            </w:r>
          </w:p>
        </w:tc>
      </w:tr>
      <w:tr w:rsidR="006E3BA2" w14:paraId="366214F8" w14:textId="77777777" w:rsidTr="001A0AD2">
        <w:trPr>
          <w:trHeight w:val="60"/>
        </w:trPr>
        <w:tc>
          <w:tcPr>
            <w:tcW w:w="2725" w:type="dxa"/>
            <w:shd w:val="clear" w:color="auto" w:fill="auto"/>
          </w:tcPr>
          <w:p w14:paraId="21E84C88" w14:textId="63E88C0A" w:rsidR="006E3BA2" w:rsidRPr="008D77E9" w:rsidRDefault="003638DA" w:rsidP="001A0AD2">
            <w:pPr>
              <w:spacing w:after="0" w:line="240" w:lineRule="auto"/>
              <w:rPr>
                <w:rFonts w:ascii="Arial" w:eastAsia="Arial" w:hAnsi="Arial" w:cs="Arial"/>
                <w:color w:val="000000"/>
                <w:sz w:val="24"/>
                <w:szCs w:val="24"/>
              </w:rPr>
            </w:pPr>
            <w:r>
              <w:rPr>
                <w:rFonts w:ascii="Arial" w:eastAsia="Arial" w:hAnsi="Arial" w:cs="Arial"/>
                <w:b/>
                <w:color w:val="000000"/>
              </w:rPr>
              <w:t>M</w:t>
            </w:r>
            <w:r w:rsidR="006E3BA2" w:rsidRPr="008D77E9">
              <w:rPr>
                <w:rFonts w:ascii="Arial" w:eastAsia="Arial" w:hAnsi="Arial" w:cs="Arial"/>
                <w:b/>
                <w:color w:val="000000"/>
              </w:rPr>
              <w:t>ère</w:t>
            </w:r>
          </w:p>
        </w:tc>
        <w:tc>
          <w:tcPr>
            <w:tcW w:w="572" w:type="dxa"/>
            <w:shd w:val="clear" w:color="auto" w:fill="auto"/>
          </w:tcPr>
          <w:p w14:paraId="67CCC9AE" w14:textId="5904CBEE" w:rsidR="006E3BA2" w:rsidRPr="008D77E9" w:rsidRDefault="00A74CE3" w:rsidP="001A0AD2">
            <w:pPr>
              <w:spacing w:after="0" w:line="240" w:lineRule="auto"/>
              <w:jc w:val="right"/>
              <w:rPr>
                <w:rFonts w:ascii="Arial" w:eastAsia="Arial" w:hAnsi="Arial" w:cs="Arial"/>
                <w:color w:val="000000"/>
                <w:sz w:val="24"/>
                <w:szCs w:val="24"/>
              </w:rPr>
            </w:pPr>
            <w:r>
              <w:rPr>
                <w:rFonts w:ascii="Arial" w:eastAsia="Arial" w:hAnsi="Arial" w:cs="Arial"/>
                <w:color w:val="000000"/>
              </w:rPr>
              <w:t>12</w:t>
            </w:r>
          </w:p>
        </w:tc>
      </w:tr>
      <w:tr w:rsidR="006E3BA2" w14:paraId="08D21C6C" w14:textId="77777777" w:rsidTr="001A0AD2">
        <w:trPr>
          <w:trHeight w:val="60"/>
        </w:trPr>
        <w:tc>
          <w:tcPr>
            <w:tcW w:w="2725" w:type="dxa"/>
            <w:shd w:val="clear" w:color="auto" w:fill="EFD3D2"/>
          </w:tcPr>
          <w:p w14:paraId="6BCB3220" w14:textId="26B3A6AA" w:rsidR="006E3BA2" w:rsidRPr="008D77E9" w:rsidRDefault="003638DA" w:rsidP="001A0AD2">
            <w:pPr>
              <w:spacing w:after="0" w:line="240" w:lineRule="auto"/>
              <w:rPr>
                <w:rFonts w:ascii="Arial" w:eastAsia="Arial" w:hAnsi="Arial" w:cs="Arial"/>
                <w:color w:val="000000"/>
                <w:sz w:val="24"/>
                <w:szCs w:val="24"/>
              </w:rPr>
            </w:pPr>
            <w:r>
              <w:rPr>
                <w:rFonts w:ascii="Arial" w:eastAsia="Arial" w:hAnsi="Arial" w:cs="Arial"/>
                <w:b/>
                <w:color w:val="000000"/>
              </w:rPr>
              <w:t>P</w:t>
            </w:r>
            <w:r w:rsidR="006E3BA2" w:rsidRPr="008D77E9">
              <w:rPr>
                <w:rFonts w:ascii="Arial" w:eastAsia="Arial" w:hAnsi="Arial" w:cs="Arial"/>
                <w:b/>
                <w:color w:val="000000"/>
              </w:rPr>
              <w:t>ère</w:t>
            </w:r>
          </w:p>
        </w:tc>
        <w:tc>
          <w:tcPr>
            <w:tcW w:w="572" w:type="dxa"/>
            <w:shd w:val="clear" w:color="auto" w:fill="EFD3D2"/>
          </w:tcPr>
          <w:p w14:paraId="6D4EF321" w14:textId="77777777" w:rsidR="006E3BA2" w:rsidRPr="008D77E9" w:rsidRDefault="006E3BA2" w:rsidP="001A0AD2">
            <w:pPr>
              <w:spacing w:after="0" w:line="240" w:lineRule="auto"/>
              <w:jc w:val="right"/>
              <w:rPr>
                <w:rFonts w:ascii="Arial" w:eastAsia="Arial" w:hAnsi="Arial" w:cs="Arial"/>
                <w:color w:val="000000"/>
                <w:sz w:val="24"/>
                <w:szCs w:val="24"/>
              </w:rPr>
            </w:pPr>
            <w:r>
              <w:rPr>
                <w:rFonts w:ascii="Arial" w:eastAsia="Arial" w:hAnsi="Arial" w:cs="Arial"/>
                <w:color w:val="000000"/>
              </w:rPr>
              <w:t>6</w:t>
            </w:r>
          </w:p>
        </w:tc>
      </w:tr>
      <w:tr w:rsidR="006E3BA2" w14:paraId="2A27BDBD" w14:textId="77777777" w:rsidTr="003638DA">
        <w:trPr>
          <w:trHeight w:val="60"/>
        </w:trPr>
        <w:tc>
          <w:tcPr>
            <w:tcW w:w="2725" w:type="dxa"/>
            <w:shd w:val="clear" w:color="auto" w:fill="FFFFFF" w:themeFill="background1"/>
          </w:tcPr>
          <w:p w14:paraId="7F991035" w14:textId="77777777" w:rsidR="006E3BA2" w:rsidRPr="008D77E9" w:rsidRDefault="006E3BA2" w:rsidP="001A0AD2">
            <w:pPr>
              <w:spacing w:after="0" w:line="240" w:lineRule="auto"/>
              <w:rPr>
                <w:rFonts w:ascii="Arial" w:eastAsia="Arial" w:hAnsi="Arial" w:cs="Arial"/>
                <w:color w:val="000000"/>
              </w:rPr>
            </w:pPr>
            <w:r w:rsidRPr="008D77E9">
              <w:rPr>
                <w:rFonts w:ascii="Arial" w:eastAsia="Arial" w:hAnsi="Arial" w:cs="Arial"/>
                <w:b/>
                <w:color w:val="000000"/>
              </w:rPr>
              <w:t>2 parents ensemble</w:t>
            </w:r>
          </w:p>
        </w:tc>
        <w:tc>
          <w:tcPr>
            <w:tcW w:w="572" w:type="dxa"/>
            <w:shd w:val="clear" w:color="auto" w:fill="FFFFFF" w:themeFill="background1"/>
          </w:tcPr>
          <w:p w14:paraId="2E0FAB34" w14:textId="16E0C562" w:rsidR="006E3BA2" w:rsidRPr="008D77E9" w:rsidRDefault="00A74CE3" w:rsidP="001A0AD2">
            <w:pPr>
              <w:spacing w:after="0" w:line="240" w:lineRule="auto"/>
              <w:jc w:val="right"/>
              <w:rPr>
                <w:rFonts w:ascii="Arial" w:eastAsia="Arial" w:hAnsi="Arial" w:cs="Arial"/>
                <w:color w:val="000000"/>
              </w:rPr>
            </w:pPr>
            <w:r>
              <w:rPr>
                <w:rFonts w:ascii="Arial" w:eastAsia="Arial" w:hAnsi="Arial" w:cs="Arial"/>
                <w:color w:val="000000"/>
              </w:rPr>
              <w:t>4</w:t>
            </w:r>
          </w:p>
        </w:tc>
      </w:tr>
      <w:tr w:rsidR="003638DA" w14:paraId="354F9563" w14:textId="77777777" w:rsidTr="001A0AD2">
        <w:trPr>
          <w:trHeight w:val="60"/>
        </w:trPr>
        <w:tc>
          <w:tcPr>
            <w:tcW w:w="2725" w:type="dxa"/>
            <w:shd w:val="clear" w:color="auto" w:fill="EFD3D2"/>
          </w:tcPr>
          <w:p w14:paraId="5985FD11" w14:textId="76E5CD79" w:rsidR="003638DA" w:rsidRPr="008D77E9" w:rsidRDefault="003638DA" w:rsidP="001A0AD2">
            <w:pPr>
              <w:spacing w:after="0" w:line="240" w:lineRule="auto"/>
              <w:rPr>
                <w:rFonts w:ascii="Arial" w:eastAsia="Arial" w:hAnsi="Arial" w:cs="Arial"/>
                <w:b/>
                <w:color w:val="000000"/>
              </w:rPr>
            </w:pPr>
            <w:r w:rsidRPr="008D77E9">
              <w:rPr>
                <w:rFonts w:ascii="Arial" w:eastAsia="Arial" w:hAnsi="Arial" w:cs="Arial"/>
                <w:b/>
                <w:color w:val="000000"/>
              </w:rPr>
              <w:t>PMS</w:t>
            </w:r>
          </w:p>
        </w:tc>
        <w:tc>
          <w:tcPr>
            <w:tcW w:w="572" w:type="dxa"/>
            <w:shd w:val="clear" w:color="auto" w:fill="EFD3D2"/>
          </w:tcPr>
          <w:p w14:paraId="044A669F" w14:textId="69DF5B12" w:rsidR="003638DA" w:rsidRPr="00A74CE3" w:rsidRDefault="00A74CE3" w:rsidP="001A0AD2">
            <w:pPr>
              <w:spacing w:after="0" w:line="240" w:lineRule="auto"/>
              <w:jc w:val="right"/>
              <w:rPr>
                <w:rFonts w:ascii="Arial" w:eastAsia="Arial" w:hAnsi="Arial" w:cs="Arial"/>
                <w:bCs/>
                <w:color w:val="000000"/>
                <w:sz w:val="24"/>
                <w:szCs w:val="24"/>
              </w:rPr>
            </w:pPr>
            <w:r w:rsidRPr="00A74CE3">
              <w:rPr>
                <w:rFonts w:ascii="Arial" w:eastAsia="Arial" w:hAnsi="Arial" w:cs="Arial"/>
                <w:bCs/>
                <w:color w:val="000000"/>
              </w:rPr>
              <w:t>3</w:t>
            </w:r>
          </w:p>
        </w:tc>
      </w:tr>
      <w:tr w:rsidR="006E3BA2" w14:paraId="56680926" w14:textId="77777777" w:rsidTr="003638DA">
        <w:trPr>
          <w:trHeight w:val="60"/>
        </w:trPr>
        <w:tc>
          <w:tcPr>
            <w:tcW w:w="2725" w:type="dxa"/>
            <w:shd w:val="clear" w:color="auto" w:fill="auto"/>
          </w:tcPr>
          <w:p w14:paraId="552809D8" w14:textId="77777777" w:rsidR="006E3BA2" w:rsidRPr="008D77E9" w:rsidRDefault="006E3BA2" w:rsidP="001A0AD2">
            <w:pPr>
              <w:spacing w:after="0" w:line="240" w:lineRule="auto"/>
              <w:rPr>
                <w:rFonts w:ascii="Arial" w:eastAsia="Arial" w:hAnsi="Arial" w:cs="Arial"/>
                <w:color w:val="000000"/>
                <w:sz w:val="24"/>
                <w:szCs w:val="24"/>
              </w:rPr>
            </w:pPr>
            <w:r w:rsidRPr="008D77E9">
              <w:rPr>
                <w:rFonts w:ascii="Arial" w:eastAsia="Arial" w:hAnsi="Arial" w:cs="Arial"/>
                <w:b/>
                <w:color w:val="000000"/>
              </w:rPr>
              <w:t>Familier</w:t>
            </w:r>
          </w:p>
        </w:tc>
        <w:tc>
          <w:tcPr>
            <w:tcW w:w="572" w:type="dxa"/>
            <w:shd w:val="clear" w:color="auto" w:fill="auto"/>
          </w:tcPr>
          <w:p w14:paraId="7C0E949B" w14:textId="77777777" w:rsidR="006E3BA2" w:rsidRPr="008D77E9" w:rsidRDefault="006E3BA2" w:rsidP="001A0AD2">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1</w:t>
            </w:r>
          </w:p>
        </w:tc>
      </w:tr>
      <w:tr w:rsidR="003638DA" w14:paraId="0FB45C1D" w14:textId="77777777" w:rsidTr="001A0AD2">
        <w:trPr>
          <w:trHeight w:val="60"/>
        </w:trPr>
        <w:tc>
          <w:tcPr>
            <w:tcW w:w="2725" w:type="dxa"/>
            <w:shd w:val="clear" w:color="auto" w:fill="EFD3D2"/>
          </w:tcPr>
          <w:p w14:paraId="284126A4" w14:textId="51151D66" w:rsidR="003638DA" w:rsidRPr="008D77E9" w:rsidRDefault="003638DA" w:rsidP="003638DA">
            <w:pPr>
              <w:spacing w:after="0" w:line="240" w:lineRule="auto"/>
              <w:rPr>
                <w:rFonts w:ascii="Arial" w:eastAsia="Arial" w:hAnsi="Arial" w:cs="Arial"/>
                <w:b/>
                <w:color w:val="000000"/>
              </w:rPr>
            </w:pPr>
            <w:r w:rsidRPr="008D77E9">
              <w:rPr>
                <w:rFonts w:ascii="Arial" w:eastAsia="Arial" w:hAnsi="Arial" w:cs="Arial"/>
                <w:b/>
                <w:color w:val="000000"/>
              </w:rPr>
              <w:t>SAJ</w:t>
            </w:r>
          </w:p>
        </w:tc>
        <w:tc>
          <w:tcPr>
            <w:tcW w:w="572" w:type="dxa"/>
            <w:shd w:val="clear" w:color="auto" w:fill="EFD3D2"/>
          </w:tcPr>
          <w:p w14:paraId="66741E1E" w14:textId="2CFC488C" w:rsidR="003638DA" w:rsidRDefault="00A74CE3" w:rsidP="003638DA">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4</w:t>
            </w:r>
          </w:p>
        </w:tc>
      </w:tr>
    </w:tbl>
    <w:p w14:paraId="3ED5FA2B" w14:textId="4FBBA63C" w:rsidR="006E3BA2" w:rsidRDefault="006E3BA2" w:rsidP="006E3BA2">
      <w:pPr>
        <w:rPr>
          <w:rFonts w:ascii="Century Gothic" w:eastAsia="Century Gothic" w:hAnsi="Century Gothic" w:cs="Century Gothic"/>
          <w:sz w:val="24"/>
          <w:szCs w:val="24"/>
          <w:highlight w:val="yellow"/>
        </w:rPr>
      </w:pPr>
    </w:p>
    <w:p w14:paraId="31EB216F" w14:textId="77777777" w:rsidR="006E3BA2" w:rsidRDefault="006E3BA2" w:rsidP="006E3BA2">
      <w:pPr>
        <w:spacing w:after="0" w:line="240" w:lineRule="auto"/>
        <w:rPr>
          <w:rFonts w:ascii="Century Gothic" w:eastAsia="Century Gothic" w:hAnsi="Century Gothic" w:cs="Century Gothic"/>
          <w:sz w:val="24"/>
          <w:szCs w:val="24"/>
        </w:rPr>
      </w:pPr>
    </w:p>
    <w:p w14:paraId="246E62B0" w14:textId="4BE35B0C" w:rsidR="006E3BA2" w:rsidRDefault="003638DA" w:rsidP="006E3BA2">
      <w:pPr>
        <w:spacing w:after="0" w:line="240" w:lineRule="auto"/>
        <w:rPr>
          <w:rFonts w:ascii="Century Gothic" w:eastAsia="Century Gothic" w:hAnsi="Century Gothic" w:cs="Century Gothic"/>
          <w:sz w:val="24"/>
          <w:szCs w:val="24"/>
        </w:rPr>
      </w:pPr>
      <w:r>
        <w:rPr>
          <w:noProof/>
        </w:rPr>
        <w:drawing>
          <wp:inline distT="0" distB="0" distL="0" distR="0" wp14:anchorId="6C28B4F9" wp14:editId="793FB391">
            <wp:extent cx="5760720" cy="3241040"/>
            <wp:effectExtent l="0" t="0" r="11430" b="16510"/>
            <wp:docPr id="23" name="Graphique 23" descr="Chart 0">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91A9B35" w14:textId="4CC104AA" w:rsidR="003638DA" w:rsidRDefault="003638DA" w:rsidP="006E3BA2">
      <w:pPr>
        <w:spacing w:after="0" w:line="240" w:lineRule="auto"/>
        <w:rPr>
          <w:rFonts w:ascii="Century Gothic" w:eastAsia="Century Gothic" w:hAnsi="Century Gothic" w:cs="Century Gothic"/>
          <w:sz w:val="24"/>
          <w:szCs w:val="24"/>
        </w:rPr>
      </w:pPr>
    </w:p>
    <w:p w14:paraId="23DCC161" w14:textId="66F374FC" w:rsidR="003638DA" w:rsidRDefault="003638DA" w:rsidP="006E3BA2">
      <w:pPr>
        <w:spacing w:after="0" w:line="240" w:lineRule="auto"/>
        <w:rPr>
          <w:rFonts w:ascii="Century Gothic" w:eastAsia="Century Gothic" w:hAnsi="Century Gothic" w:cs="Century Gothic"/>
          <w:sz w:val="24"/>
          <w:szCs w:val="24"/>
        </w:rPr>
      </w:pPr>
    </w:p>
    <w:p w14:paraId="24DBE414" w14:textId="22C9A8C3" w:rsidR="003638DA" w:rsidRDefault="003638DA" w:rsidP="006E3BA2">
      <w:pPr>
        <w:spacing w:after="0" w:line="240" w:lineRule="auto"/>
        <w:rPr>
          <w:rFonts w:ascii="Century Gothic" w:eastAsia="Century Gothic" w:hAnsi="Century Gothic" w:cs="Century Gothic"/>
          <w:sz w:val="24"/>
          <w:szCs w:val="24"/>
        </w:rPr>
      </w:pPr>
    </w:p>
    <w:p w14:paraId="2D5BFDFC" w14:textId="3D2B686A" w:rsidR="003638DA" w:rsidRDefault="003638DA" w:rsidP="006E3BA2">
      <w:pPr>
        <w:spacing w:after="0" w:line="240" w:lineRule="auto"/>
        <w:rPr>
          <w:rFonts w:ascii="Century Gothic" w:eastAsia="Century Gothic" w:hAnsi="Century Gothic" w:cs="Century Gothic"/>
          <w:sz w:val="24"/>
          <w:szCs w:val="24"/>
        </w:rPr>
      </w:pPr>
    </w:p>
    <w:p w14:paraId="4551895E" w14:textId="640FB356" w:rsidR="003638DA" w:rsidRDefault="003638DA" w:rsidP="006E3BA2">
      <w:pPr>
        <w:spacing w:after="0" w:line="240" w:lineRule="auto"/>
        <w:rPr>
          <w:rFonts w:ascii="Century Gothic" w:eastAsia="Century Gothic" w:hAnsi="Century Gothic" w:cs="Century Gothic"/>
          <w:sz w:val="24"/>
          <w:szCs w:val="24"/>
        </w:rPr>
      </w:pPr>
    </w:p>
    <w:p w14:paraId="495FE26D" w14:textId="2E19771D" w:rsidR="003638DA" w:rsidRDefault="003638DA" w:rsidP="006E3BA2">
      <w:pPr>
        <w:spacing w:after="0" w:line="240" w:lineRule="auto"/>
        <w:rPr>
          <w:rFonts w:ascii="Century Gothic" w:eastAsia="Century Gothic" w:hAnsi="Century Gothic" w:cs="Century Gothic"/>
          <w:sz w:val="24"/>
          <w:szCs w:val="24"/>
        </w:rPr>
      </w:pPr>
    </w:p>
    <w:p w14:paraId="21FB65A9" w14:textId="4477BADE" w:rsidR="003636FB" w:rsidRDefault="003636FB" w:rsidP="006E3BA2">
      <w:pPr>
        <w:spacing w:after="0" w:line="240" w:lineRule="auto"/>
        <w:rPr>
          <w:rFonts w:ascii="Century Gothic" w:eastAsia="Century Gothic" w:hAnsi="Century Gothic" w:cs="Century Gothic"/>
          <w:sz w:val="24"/>
          <w:szCs w:val="24"/>
        </w:rPr>
      </w:pPr>
    </w:p>
    <w:p w14:paraId="4048B283" w14:textId="3FF51997" w:rsidR="003636FB" w:rsidRDefault="003636FB" w:rsidP="006E3BA2">
      <w:pPr>
        <w:spacing w:after="0" w:line="240" w:lineRule="auto"/>
        <w:rPr>
          <w:rFonts w:ascii="Century Gothic" w:eastAsia="Century Gothic" w:hAnsi="Century Gothic" w:cs="Century Gothic"/>
          <w:sz w:val="24"/>
          <w:szCs w:val="24"/>
        </w:rPr>
      </w:pPr>
    </w:p>
    <w:p w14:paraId="38E39311" w14:textId="28775813" w:rsidR="003636FB" w:rsidRDefault="003636FB" w:rsidP="006E3BA2">
      <w:pPr>
        <w:spacing w:after="0" w:line="240" w:lineRule="auto"/>
        <w:rPr>
          <w:rFonts w:ascii="Century Gothic" w:eastAsia="Century Gothic" w:hAnsi="Century Gothic" w:cs="Century Gothic"/>
          <w:sz w:val="24"/>
          <w:szCs w:val="24"/>
        </w:rPr>
      </w:pPr>
    </w:p>
    <w:p w14:paraId="057AAAF8" w14:textId="77777777" w:rsidR="003636FB" w:rsidRDefault="003636FB" w:rsidP="006E3BA2">
      <w:pPr>
        <w:spacing w:after="0" w:line="240" w:lineRule="auto"/>
        <w:rPr>
          <w:rFonts w:ascii="Century Gothic" w:eastAsia="Century Gothic" w:hAnsi="Century Gothic" w:cs="Century Gothic"/>
          <w:sz w:val="24"/>
          <w:szCs w:val="24"/>
        </w:rPr>
      </w:pPr>
    </w:p>
    <w:p w14:paraId="13C566B7" w14:textId="17023334" w:rsidR="003636FB" w:rsidRDefault="003636FB" w:rsidP="006E3BA2">
      <w:pPr>
        <w:spacing w:after="0" w:line="240" w:lineRule="auto"/>
        <w:rPr>
          <w:rFonts w:ascii="Century Gothic" w:eastAsia="Century Gothic" w:hAnsi="Century Gothic" w:cs="Century Gothic"/>
          <w:sz w:val="24"/>
          <w:szCs w:val="24"/>
        </w:rPr>
      </w:pPr>
    </w:p>
    <w:p w14:paraId="4FD98814" w14:textId="77777777" w:rsidR="003638DA" w:rsidRDefault="003638DA" w:rsidP="006E3BA2">
      <w:pPr>
        <w:spacing w:after="0" w:line="240" w:lineRule="auto"/>
        <w:rPr>
          <w:rFonts w:ascii="Century Gothic" w:eastAsia="Century Gothic" w:hAnsi="Century Gothic" w:cs="Century Gothic"/>
          <w:sz w:val="24"/>
          <w:szCs w:val="24"/>
        </w:rPr>
      </w:pPr>
    </w:p>
    <w:p w14:paraId="39CCB8BA" w14:textId="77777777" w:rsidR="006E3BA2" w:rsidRPr="003636FB"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3636FB">
        <w:rPr>
          <w:rFonts w:ascii="Century Gothic" w:eastAsia="Century Gothic" w:hAnsi="Century Gothic" w:cs="Century Gothic"/>
          <w:b/>
        </w:rPr>
        <w:t>Comment la personne connait l’AMO ?</w:t>
      </w:r>
    </w:p>
    <w:p w14:paraId="7DD799A6" w14:textId="665D12C7"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On peut constater que les PMS </w:t>
      </w:r>
      <w:r w:rsidR="003636FB">
        <w:rPr>
          <w:rFonts w:ascii="Century Gothic" w:eastAsia="Century Gothic" w:hAnsi="Century Gothic" w:cs="Century Gothic"/>
        </w:rPr>
        <w:t>reste</w:t>
      </w:r>
      <w:r>
        <w:rPr>
          <w:rFonts w:ascii="Century Gothic" w:eastAsia="Century Gothic" w:hAnsi="Century Gothic" w:cs="Century Gothic"/>
        </w:rPr>
        <w:t>nt le premier envoyeur de jeunes ou de familles au sein de notre service</w:t>
      </w:r>
      <w:r w:rsidR="003636FB">
        <w:rPr>
          <w:rFonts w:ascii="Century Gothic" w:eastAsia="Century Gothic" w:hAnsi="Century Gothic" w:cs="Century Gothic"/>
        </w:rPr>
        <w:t xml:space="preserve">, mais si cela a tendance </w:t>
      </w:r>
      <w:r w:rsidR="003221A6">
        <w:rPr>
          <w:rFonts w:ascii="Century Gothic" w:eastAsia="Century Gothic" w:hAnsi="Century Gothic" w:cs="Century Gothic"/>
        </w:rPr>
        <w:t>à</w:t>
      </w:r>
      <w:r w:rsidR="003636FB">
        <w:rPr>
          <w:rFonts w:ascii="Century Gothic" w:eastAsia="Century Gothic" w:hAnsi="Century Gothic" w:cs="Century Gothic"/>
        </w:rPr>
        <w:t xml:space="preserve"> baisser par rapport aux autres années</w:t>
      </w:r>
      <w:r>
        <w:rPr>
          <w:rFonts w:ascii="Century Gothic" w:eastAsia="Century Gothic" w:hAnsi="Century Gothic" w:cs="Century Gothic"/>
        </w:rPr>
        <w:t xml:space="preserve">. Par contre, </w:t>
      </w:r>
      <w:r w:rsidR="003221A6">
        <w:rPr>
          <w:rFonts w:ascii="Century Gothic" w:eastAsia="Century Gothic" w:hAnsi="Century Gothic" w:cs="Century Gothic"/>
        </w:rPr>
        <w:t>nous vivons la situation inverse avec les suivis</w:t>
      </w:r>
      <w:r w:rsidR="003636FB">
        <w:rPr>
          <w:rFonts w:ascii="Century Gothic" w:eastAsia="Century Gothic" w:hAnsi="Century Gothic" w:cs="Century Gothic"/>
        </w:rPr>
        <w:t xml:space="preserve"> venant d’autres services AJ </w:t>
      </w:r>
      <w:r>
        <w:rPr>
          <w:rFonts w:ascii="Century Gothic" w:eastAsia="Century Gothic" w:hAnsi="Century Gothic" w:cs="Century Gothic"/>
        </w:rPr>
        <w:t>.</w:t>
      </w:r>
    </w:p>
    <w:p w14:paraId="532E6C97" w14:textId="77777777" w:rsidR="006E3BA2" w:rsidRDefault="006E3BA2" w:rsidP="006E3BA2">
      <w:pPr>
        <w:jc w:val="both"/>
        <w:rPr>
          <w:rFonts w:ascii="Century Gothic" w:eastAsia="Century Gothic" w:hAnsi="Century Gothic" w:cs="Century Gothic"/>
        </w:rPr>
      </w:pPr>
    </w:p>
    <w:tbl>
      <w:tblPr>
        <w:tblW w:w="5353"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4667"/>
        <w:gridCol w:w="686"/>
      </w:tblGrid>
      <w:tr w:rsidR="006E3BA2" w14:paraId="655290F4" w14:textId="77777777" w:rsidTr="001A0AD2">
        <w:trPr>
          <w:trHeight w:val="140"/>
        </w:trPr>
        <w:tc>
          <w:tcPr>
            <w:tcW w:w="5353" w:type="dxa"/>
            <w:gridSpan w:val="2"/>
            <w:tcBorders>
              <w:top w:val="single" w:sz="8" w:space="0" w:color="4F81BD"/>
              <w:bottom w:val="single" w:sz="8" w:space="0" w:color="4F81BD"/>
            </w:tcBorders>
            <w:shd w:val="clear" w:color="auto" w:fill="auto"/>
          </w:tcPr>
          <w:p w14:paraId="3708BD4A" w14:textId="77777777" w:rsidR="006E3BA2" w:rsidRPr="008D77E9" w:rsidRDefault="006E3BA2" w:rsidP="001A0AD2">
            <w:pPr>
              <w:spacing w:after="0"/>
              <w:jc w:val="center"/>
              <w:rPr>
                <w:rFonts w:ascii="Arial" w:eastAsia="Arial" w:hAnsi="Arial" w:cs="Arial"/>
                <w:color w:val="000000"/>
                <w:sz w:val="24"/>
                <w:szCs w:val="24"/>
              </w:rPr>
            </w:pPr>
            <w:bookmarkStart w:id="2" w:name="3dy6vkm" w:colFirst="0" w:colLast="0"/>
            <w:bookmarkEnd w:id="2"/>
            <w:r w:rsidRPr="008D77E9">
              <w:rPr>
                <w:rFonts w:ascii="Arial" w:eastAsia="Arial" w:hAnsi="Arial" w:cs="Arial"/>
                <w:b/>
                <w:color w:val="000000"/>
              </w:rPr>
              <w:t>Comment la personne connait l'AMO ?</w:t>
            </w:r>
          </w:p>
        </w:tc>
      </w:tr>
      <w:tr w:rsidR="006E3BA2" w14:paraId="367D1C7E" w14:textId="77777777" w:rsidTr="001A0AD2">
        <w:trPr>
          <w:trHeight w:val="140"/>
        </w:trPr>
        <w:tc>
          <w:tcPr>
            <w:tcW w:w="4667" w:type="dxa"/>
            <w:shd w:val="clear" w:color="auto" w:fill="D3DFEE"/>
          </w:tcPr>
          <w:p w14:paraId="2B8FCF0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PMS</w:t>
            </w:r>
          </w:p>
        </w:tc>
        <w:tc>
          <w:tcPr>
            <w:tcW w:w="686" w:type="dxa"/>
            <w:tcBorders>
              <w:left w:val="nil"/>
              <w:right w:val="nil"/>
            </w:tcBorders>
            <w:shd w:val="clear" w:color="auto" w:fill="D3DFEE"/>
          </w:tcPr>
          <w:p w14:paraId="47056EEC" w14:textId="60D53D17"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12</w:t>
            </w:r>
          </w:p>
        </w:tc>
      </w:tr>
      <w:tr w:rsidR="006E3BA2" w14:paraId="366B8951" w14:textId="77777777" w:rsidTr="001A0AD2">
        <w:trPr>
          <w:trHeight w:val="140"/>
        </w:trPr>
        <w:tc>
          <w:tcPr>
            <w:tcW w:w="4667" w:type="dxa"/>
            <w:shd w:val="clear" w:color="auto" w:fill="auto"/>
          </w:tcPr>
          <w:p w14:paraId="78BACF8F"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Bouche à oreille</w:t>
            </w:r>
          </w:p>
        </w:tc>
        <w:tc>
          <w:tcPr>
            <w:tcW w:w="686" w:type="dxa"/>
            <w:shd w:val="clear" w:color="auto" w:fill="auto"/>
          </w:tcPr>
          <w:p w14:paraId="31B98D39" w14:textId="541CAC91"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3</w:t>
            </w:r>
          </w:p>
        </w:tc>
      </w:tr>
      <w:tr w:rsidR="006E3BA2" w14:paraId="69441896" w14:textId="77777777" w:rsidTr="001A0AD2">
        <w:trPr>
          <w:trHeight w:val="140"/>
        </w:trPr>
        <w:tc>
          <w:tcPr>
            <w:tcW w:w="4667" w:type="dxa"/>
            <w:shd w:val="clear" w:color="auto" w:fill="D3DFEE"/>
          </w:tcPr>
          <w:p w14:paraId="567FB87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T de rue/act AMO</w:t>
            </w:r>
          </w:p>
        </w:tc>
        <w:tc>
          <w:tcPr>
            <w:tcW w:w="686" w:type="dxa"/>
            <w:tcBorders>
              <w:left w:val="nil"/>
              <w:right w:val="nil"/>
            </w:tcBorders>
            <w:shd w:val="clear" w:color="auto" w:fill="D3DFEE"/>
          </w:tcPr>
          <w:p w14:paraId="7CD3ED50" w14:textId="24B6CC24"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6</w:t>
            </w:r>
          </w:p>
        </w:tc>
      </w:tr>
      <w:tr w:rsidR="006E3BA2" w14:paraId="62BD5525" w14:textId="77777777" w:rsidTr="001A0AD2">
        <w:trPr>
          <w:trHeight w:val="140"/>
        </w:trPr>
        <w:tc>
          <w:tcPr>
            <w:tcW w:w="4667" w:type="dxa"/>
            <w:shd w:val="clear" w:color="auto" w:fill="auto"/>
          </w:tcPr>
          <w:p w14:paraId="74701C83" w14:textId="77777777" w:rsidR="006E3BA2" w:rsidRPr="008D77E9" w:rsidRDefault="006E3BA2" w:rsidP="001A0AD2">
            <w:pPr>
              <w:spacing w:after="0"/>
              <w:rPr>
                <w:rFonts w:ascii="Arial" w:eastAsia="Arial" w:hAnsi="Arial" w:cs="Arial"/>
                <w:color w:val="000000"/>
                <w:sz w:val="24"/>
                <w:szCs w:val="24"/>
              </w:rPr>
            </w:pPr>
            <w:r>
              <w:rPr>
                <w:rFonts w:ascii="Arial" w:eastAsia="Arial" w:hAnsi="Arial" w:cs="Arial"/>
                <w:b/>
                <w:color w:val="000000"/>
              </w:rPr>
              <w:t>Ancien suivi</w:t>
            </w:r>
          </w:p>
        </w:tc>
        <w:tc>
          <w:tcPr>
            <w:tcW w:w="686" w:type="dxa"/>
            <w:shd w:val="clear" w:color="auto" w:fill="auto"/>
          </w:tcPr>
          <w:p w14:paraId="0C02CE9F" w14:textId="1F46DC27"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5</w:t>
            </w:r>
          </w:p>
        </w:tc>
      </w:tr>
      <w:tr w:rsidR="006E3BA2" w14:paraId="05CCDFE6" w14:textId="77777777" w:rsidTr="001A0AD2">
        <w:trPr>
          <w:trHeight w:val="140"/>
        </w:trPr>
        <w:tc>
          <w:tcPr>
            <w:tcW w:w="4667" w:type="dxa"/>
            <w:shd w:val="clear" w:color="auto" w:fill="D3DFEE"/>
          </w:tcPr>
          <w:p w14:paraId="14784CCD" w14:textId="418ECB2A" w:rsidR="006E3BA2" w:rsidRPr="008D77E9" w:rsidRDefault="00A74CE3" w:rsidP="001A0AD2">
            <w:pPr>
              <w:spacing w:after="0"/>
              <w:rPr>
                <w:rFonts w:ascii="Arial" w:eastAsia="Arial" w:hAnsi="Arial" w:cs="Arial"/>
                <w:color w:val="000000"/>
                <w:sz w:val="24"/>
                <w:szCs w:val="24"/>
              </w:rPr>
            </w:pPr>
            <w:r>
              <w:rPr>
                <w:rFonts w:ascii="Arial" w:eastAsia="Arial" w:hAnsi="Arial" w:cs="Arial"/>
                <w:b/>
                <w:color w:val="000000"/>
              </w:rPr>
              <w:t>Serv. AJ (</w:t>
            </w:r>
            <w:r w:rsidR="006E3BA2">
              <w:rPr>
                <w:rFonts w:ascii="Arial" w:eastAsia="Arial" w:hAnsi="Arial" w:cs="Arial"/>
                <w:b/>
                <w:color w:val="000000"/>
              </w:rPr>
              <w:t>SAJ/SPJ</w:t>
            </w:r>
            <w:r>
              <w:rPr>
                <w:rFonts w:ascii="Arial" w:eastAsia="Arial" w:hAnsi="Arial" w:cs="Arial"/>
                <w:b/>
                <w:color w:val="000000"/>
              </w:rPr>
              <w:t>)</w:t>
            </w:r>
          </w:p>
        </w:tc>
        <w:tc>
          <w:tcPr>
            <w:tcW w:w="686" w:type="dxa"/>
            <w:tcBorders>
              <w:left w:val="nil"/>
              <w:right w:val="nil"/>
            </w:tcBorders>
            <w:shd w:val="clear" w:color="auto" w:fill="D3DFEE"/>
          </w:tcPr>
          <w:p w14:paraId="66271E93" w14:textId="2E9DB717" w:rsidR="006E3BA2" w:rsidRPr="008D77E9" w:rsidRDefault="00A74CE3" w:rsidP="001A0AD2">
            <w:pPr>
              <w:spacing w:after="0"/>
              <w:jc w:val="center"/>
              <w:rPr>
                <w:rFonts w:ascii="Arial" w:eastAsia="Arial" w:hAnsi="Arial" w:cs="Arial"/>
                <w:color w:val="000000"/>
                <w:sz w:val="24"/>
                <w:szCs w:val="24"/>
              </w:rPr>
            </w:pPr>
            <w:r>
              <w:rPr>
                <w:rFonts w:ascii="Arial" w:eastAsia="Arial" w:hAnsi="Arial" w:cs="Arial"/>
                <w:color w:val="000000"/>
              </w:rPr>
              <w:t>11</w:t>
            </w:r>
          </w:p>
        </w:tc>
      </w:tr>
      <w:tr w:rsidR="00A74CE3" w14:paraId="4C02A285" w14:textId="77777777" w:rsidTr="001A0AD2">
        <w:trPr>
          <w:trHeight w:val="140"/>
        </w:trPr>
        <w:tc>
          <w:tcPr>
            <w:tcW w:w="4667" w:type="dxa"/>
            <w:shd w:val="clear" w:color="auto" w:fill="auto"/>
          </w:tcPr>
          <w:p w14:paraId="1FB61CA6" w14:textId="34EF9376" w:rsidR="00A74CE3" w:rsidRPr="008D77E9" w:rsidRDefault="00A74CE3" w:rsidP="00A74CE3">
            <w:pPr>
              <w:spacing w:after="0"/>
              <w:rPr>
                <w:rFonts w:ascii="Arial" w:eastAsia="Arial" w:hAnsi="Arial" w:cs="Arial"/>
                <w:color w:val="000000"/>
                <w:sz w:val="24"/>
                <w:szCs w:val="24"/>
              </w:rPr>
            </w:pPr>
            <w:r>
              <w:rPr>
                <w:rFonts w:ascii="Arial" w:eastAsia="Arial" w:hAnsi="Arial" w:cs="Arial"/>
                <w:b/>
                <w:color w:val="000000"/>
              </w:rPr>
              <w:t>Réseau Gembloux</w:t>
            </w:r>
          </w:p>
        </w:tc>
        <w:tc>
          <w:tcPr>
            <w:tcW w:w="686" w:type="dxa"/>
            <w:shd w:val="clear" w:color="auto" w:fill="auto"/>
          </w:tcPr>
          <w:p w14:paraId="2875D895" w14:textId="22DE407D" w:rsidR="00A74CE3" w:rsidRPr="008D77E9" w:rsidRDefault="00A74CE3" w:rsidP="00A74CE3">
            <w:pPr>
              <w:spacing w:after="0"/>
              <w:jc w:val="center"/>
              <w:rPr>
                <w:rFonts w:ascii="Arial" w:eastAsia="Arial" w:hAnsi="Arial" w:cs="Arial"/>
                <w:color w:val="000000"/>
                <w:sz w:val="24"/>
                <w:szCs w:val="24"/>
              </w:rPr>
            </w:pPr>
            <w:r>
              <w:rPr>
                <w:rFonts w:ascii="Arial" w:eastAsia="Arial" w:hAnsi="Arial" w:cs="Arial"/>
                <w:color w:val="000000"/>
                <w:sz w:val="24"/>
                <w:szCs w:val="24"/>
              </w:rPr>
              <w:t>5</w:t>
            </w:r>
          </w:p>
        </w:tc>
      </w:tr>
      <w:tr w:rsidR="00A74CE3" w14:paraId="3795D01E" w14:textId="77777777" w:rsidTr="001A0AD2">
        <w:trPr>
          <w:trHeight w:val="140"/>
        </w:trPr>
        <w:tc>
          <w:tcPr>
            <w:tcW w:w="4667" w:type="dxa"/>
            <w:shd w:val="clear" w:color="auto" w:fill="D3DFEE"/>
          </w:tcPr>
          <w:p w14:paraId="1C21B2B8" w14:textId="59845949" w:rsidR="00A74CE3" w:rsidRPr="008D77E9" w:rsidRDefault="00A74CE3" w:rsidP="00A74CE3">
            <w:pPr>
              <w:spacing w:after="0"/>
              <w:rPr>
                <w:rFonts w:ascii="Arial" w:eastAsia="Arial" w:hAnsi="Arial" w:cs="Arial"/>
                <w:color w:val="000000"/>
                <w:sz w:val="24"/>
                <w:szCs w:val="24"/>
              </w:rPr>
            </w:pPr>
            <w:r w:rsidRPr="008260AB">
              <w:rPr>
                <w:rFonts w:ascii="Arial" w:eastAsia="Arial" w:hAnsi="Arial" w:cs="Arial"/>
                <w:b/>
                <w:color w:val="000000"/>
              </w:rPr>
              <w:t xml:space="preserve">Autres services </w:t>
            </w:r>
          </w:p>
        </w:tc>
        <w:tc>
          <w:tcPr>
            <w:tcW w:w="686" w:type="dxa"/>
            <w:tcBorders>
              <w:left w:val="nil"/>
              <w:right w:val="nil"/>
            </w:tcBorders>
            <w:shd w:val="clear" w:color="auto" w:fill="D3DFEE"/>
          </w:tcPr>
          <w:p w14:paraId="53D1ED9F" w14:textId="583A8EC7" w:rsidR="00A74CE3" w:rsidRPr="008D77E9" w:rsidRDefault="00A74CE3" w:rsidP="00A74CE3">
            <w:pPr>
              <w:spacing w:after="0"/>
              <w:jc w:val="center"/>
              <w:rPr>
                <w:rFonts w:ascii="Arial" w:eastAsia="Arial" w:hAnsi="Arial" w:cs="Arial"/>
                <w:color w:val="000000"/>
                <w:sz w:val="24"/>
                <w:szCs w:val="24"/>
              </w:rPr>
            </w:pPr>
            <w:r>
              <w:rPr>
                <w:rFonts w:ascii="Arial" w:eastAsia="Arial" w:hAnsi="Arial" w:cs="Arial"/>
                <w:color w:val="000000"/>
              </w:rPr>
              <w:t>2</w:t>
            </w:r>
          </w:p>
        </w:tc>
      </w:tr>
    </w:tbl>
    <w:p w14:paraId="1E8E405D" w14:textId="7CA90365" w:rsidR="006E3BA2" w:rsidRDefault="006E3BA2" w:rsidP="006E3BA2">
      <w:pPr>
        <w:ind w:left="-284"/>
      </w:pPr>
    </w:p>
    <w:p w14:paraId="3986EE62" w14:textId="0873F70D" w:rsidR="00A74CE3" w:rsidRDefault="00A74CE3" w:rsidP="006E3BA2">
      <w:pPr>
        <w:ind w:left="-284"/>
      </w:pPr>
    </w:p>
    <w:p w14:paraId="63D97235" w14:textId="5765E4F2" w:rsidR="00A74CE3" w:rsidRDefault="00A74CE3" w:rsidP="006E3BA2">
      <w:pPr>
        <w:ind w:left="-284"/>
      </w:pPr>
      <w:r>
        <w:rPr>
          <w:noProof/>
        </w:rPr>
        <w:drawing>
          <wp:inline distT="0" distB="0" distL="0" distR="0" wp14:anchorId="7B0CF2E0" wp14:editId="10C8DDEE">
            <wp:extent cx="5760720" cy="3400425"/>
            <wp:effectExtent l="0" t="0" r="11430" b="9525"/>
            <wp:docPr id="24" name="Graphique 24" descr="Chart 0">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C16A1A" w14:textId="0B1017A1" w:rsidR="00A74CE3" w:rsidRDefault="00A74CE3" w:rsidP="006E3BA2">
      <w:pPr>
        <w:ind w:left="-284"/>
      </w:pPr>
    </w:p>
    <w:p w14:paraId="0367271A" w14:textId="2753B8FC" w:rsidR="00A74CE3" w:rsidRDefault="00A74CE3" w:rsidP="006E3BA2">
      <w:pPr>
        <w:ind w:left="-284"/>
      </w:pPr>
    </w:p>
    <w:p w14:paraId="51EC5949" w14:textId="732A3922" w:rsidR="00A74CE3" w:rsidRDefault="00A74CE3" w:rsidP="006E3BA2">
      <w:pPr>
        <w:ind w:left="-284"/>
      </w:pPr>
    </w:p>
    <w:p w14:paraId="35DEB19B" w14:textId="3B5062A6" w:rsidR="00A74CE3" w:rsidRDefault="00A74CE3" w:rsidP="006E3BA2">
      <w:pPr>
        <w:ind w:left="-284"/>
      </w:pPr>
    </w:p>
    <w:p w14:paraId="15E53DE5" w14:textId="16842787" w:rsidR="00A74CE3" w:rsidRDefault="00A74CE3" w:rsidP="006E3BA2">
      <w:pPr>
        <w:ind w:left="-284"/>
      </w:pPr>
    </w:p>
    <w:p w14:paraId="66ED1565" w14:textId="77777777" w:rsidR="00A74CE3" w:rsidRDefault="00A74CE3" w:rsidP="006E3BA2">
      <w:pPr>
        <w:ind w:left="-284"/>
      </w:pPr>
    </w:p>
    <w:p w14:paraId="5247FAA3" w14:textId="77777777" w:rsidR="006E3BA2" w:rsidRPr="003221A6" w:rsidRDefault="006E3BA2" w:rsidP="000525CF">
      <w:pPr>
        <w:pStyle w:val="Paragraphedeliste"/>
        <w:numPr>
          <w:ilvl w:val="0"/>
          <w:numId w:val="24"/>
        </w:numPr>
        <w:spacing w:after="120" w:line="276" w:lineRule="auto"/>
        <w:jc w:val="both"/>
        <w:rPr>
          <w:rFonts w:ascii="Century Gothic" w:eastAsia="Century Gothic" w:hAnsi="Century Gothic" w:cs="Century Gothic"/>
          <w:b/>
        </w:rPr>
      </w:pPr>
      <w:r w:rsidRPr="003221A6">
        <w:rPr>
          <w:rFonts w:ascii="Century Gothic" w:eastAsia="Century Gothic" w:hAnsi="Century Gothic" w:cs="Century Gothic"/>
          <w:b/>
        </w:rPr>
        <w:lastRenderedPageBreak/>
        <w:t>Lieux de résidence des jeunes ?</w:t>
      </w:r>
    </w:p>
    <w:p w14:paraId="2E672AAA" w14:textId="77777777" w:rsidR="006E3BA2" w:rsidRDefault="006E3BA2" w:rsidP="006E3BA2">
      <w:pPr>
        <w:spacing w:after="0"/>
        <w:rPr>
          <w:rFonts w:ascii="Century Gothic" w:eastAsia="Century Gothic" w:hAnsi="Century Gothic" w:cs="Century Gothic"/>
          <w:sz w:val="24"/>
          <w:szCs w:val="24"/>
        </w:rPr>
      </w:pPr>
    </w:p>
    <w:p w14:paraId="512B4CE6" w14:textId="77777777" w:rsidR="003221A6"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Gembloux et ses villages restent les endroits dont viennent le plus de nos suivis</w:t>
      </w:r>
      <w:r w:rsidR="003221A6">
        <w:rPr>
          <w:rFonts w:ascii="Century Gothic" w:eastAsia="Century Gothic" w:hAnsi="Century Gothic" w:cs="Century Gothic"/>
        </w:rPr>
        <w:t>.</w:t>
      </w:r>
    </w:p>
    <w:p w14:paraId="46DC815E" w14:textId="5CCCE6B2" w:rsidR="006E3BA2" w:rsidRDefault="006E3BA2" w:rsidP="006E3BA2">
      <w:pPr>
        <w:spacing w:after="0"/>
        <w:jc w:val="both"/>
        <w:rPr>
          <w:rFonts w:ascii="Century Gothic" w:eastAsia="Century Gothic" w:hAnsi="Century Gothic" w:cs="Century Gothic"/>
        </w:rPr>
      </w:pPr>
      <w:r>
        <w:rPr>
          <w:rFonts w:ascii="Century Gothic" w:eastAsia="Century Gothic" w:hAnsi="Century Gothic" w:cs="Century Gothic"/>
        </w:rPr>
        <w:t xml:space="preserve">1/3 des suivis viennent des autres communes de notre territoire d’intervention. Avec </w:t>
      </w:r>
      <w:r w:rsidR="003221A6">
        <w:rPr>
          <w:rFonts w:ascii="Century Gothic" w:eastAsia="Century Gothic" w:hAnsi="Century Gothic" w:cs="Century Gothic"/>
        </w:rPr>
        <w:t>une augmentation logique</w:t>
      </w:r>
      <w:r>
        <w:rPr>
          <w:rFonts w:ascii="Century Gothic" w:eastAsia="Century Gothic" w:hAnsi="Century Gothic" w:cs="Century Gothic"/>
        </w:rPr>
        <w:t xml:space="preserve"> de</w:t>
      </w:r>
      <w:r w:rsidR="003221A6">
        <w:rPr>
          <w:rFonts w:ascii="Century Gothic" w:eastAsia="Century Gothic" w:hAnsi="Century Gothic" w:cs="Century Gothic"/>
        </w:rPr>
        <w:t>s</w:t>
      </w:r>
      <w:r>
        <w:rPr>
          <w:rFonts w:ascii="Century Gothic" w:eastAsia="Century Gothic" w:hAnsi="Century Gothic" w:cs="Century Gothic"/>
        </w:rPr>
        <w:t xml:space="preserve"> suivi</w:t>
      </w:r>
      <w:r w:rsidR="003221A6">
        <w:rPr>
          <w:rFonts w:ascii="Century Gothic" w:eastAsia="Century Gothic" w:hAnsi="Century Gothic" w:cs="Century Gothic"/>
        </w:rPr>
        <w:t>s</w:t>
      </w:r>
      <w:r>
        <w:rPr>
          <w:rFonts w:ascii="Century Gothic" w:eastAsia="Century Gothic" w:hAnsi="Century Gothic" w:cs="Century Gothic"/>
        </w:rPr>
        <w:t xml:space="preserve"> sur </w:t>
      </w:r>
      <w:r w:rsidR="003221A6">
        <w:rPr>
          <w:rFonts w:ascii="Century Gothic" w:eastAsia="Century Gothic" w:hAnsi="Century Gothic" w:cs="Century Gothic"/>
        </w:rPr>
        <w:t>Eghezée</w:t>
      </w:r>
      <w:r>
        <w:rPr>
          <w:rFonts w:ascii="Century Gothic" w:eastAsia="Century Gothic" w:hAnsi="Century Gothic" w:cs="Century Gothic"/>
        </w:rPr>
        <w:t xml:space="preserve"> et </w:t>
      </w:r>
      <w:r w:rsidR="003221A6">
        <w:rPr>
          <w:rFonts w:ascii="Century Gothic" w:eastAsia="Century Gothic" w:hAnsi="Century Gothic" w:cs="Century Gothic"/>
        </w:rPr>
        <w:t>le fait que nous n’avons plus aucun suivi sur</w:t>
      </w:r>
      <w:r>
        <w:rPr>
          <w:rFonts w:ascii="Century Gothic" w:eastAsia="Century Gothic" w:hAnsi="Century Gothic" w:cs="Century Gothic"/>
        </w:rPr>
        <w:t xml:space="preserve"> La Bruyère.</w:t>
      </w:r>
      <w:r w:rsidR="003221A6">
        <w:rPr>
          <w:rFonts w:ascii="Century Gothic" w:eastAsia="Century Gothic" w:hAnsi="Century Gothic" w:cs="Century Gothic"/>
        </w:rPr>
        <w:t xml:space="preserve"> Commune, sur laquelle nous n’avons aucune présence jusqu’à présent.</w:t>
      </w:r>
      <w:r>
        <w:rPr>
          <w:rFonts w:ascii="Century Gothic" w:eastAsia="Century Gothic" w:hAnsi="Century Gothic" w:cs="Century Gothic"/>
        </w:rPr>
        <w:t xml:space="preserve"> </w:t>
      </w:r>
    </w:p>
    <w:p w14:paraId="145BC32D" w14:textId="77777777" w:rsidR="006E3BA2" w:rsidRDefault="006E3BA2" w:rsidP="006E3BA2">
      <w:pPr>
        <w:spacing w:after="0"/>
        <w:ind w:left="993" w:firstLine="807"/>
        <w:jc w:val="both"/>
        <w:rPr>
          <w:rFonts w:ascii="Century Gothic" w:eastAsia="Century Gothic" w:hAnsi="Century Gothic" w:cs="Century Gothic"/>
          <w:sz w:val="24"/>
          <w:szCs w:val="24"/>
          <w:highlight w:val="yellow"/>
        </w:rPr>
      </w:pPr>
    </w:p>
    <w:tbl>
      <w:tblPr>
        <w:tblW w:w="4120" w:type="dxa"/>
        <w:tblBorders>
          <w:top w:val="single" w:sz="8" w:space="0" w:color="4F81BD"/>
          <w:left w:val="nil"/>
          <w:bottom w:val="single" w:sz="8" w:space="0" w:color="4F81BD"/>
          <w:right w:val="nil"/>
          <w:insideH w:val="nil"/>
          <w:insideV w:val="nil"/>
        </w:tblBorders>
        <w:tblLayout w:type="fixed"/>
        <w:tblLook w:val="0000" w:firstRow="0" w:lastRow="0" w:firstColumn="0" w:lastColumn="0" w:noHBand="0" w:noVBand="0"/>
      </w:tblPr>
      <w:tblGrid>
        <w:gridCol w:w="2920"/>
        <w:gridCol w:w="1200"/>
      </w:tblGrid>
      <w:tr w:rsidR="006E3BA2" w14:paraId="1497D9FB" w14:textId="77777777" w:rsidTr="001A0AD2">
        <w:trPr>
          <w:trHeight w:val="300"/>
        </w:trPr>
        <w:tc>
          <w:tcPr>
            <w:tcW w:w="2920" w:type="dxa"/>
            <w:tcBorders>
              <w:top w:val="single" w:sz="8" w:space="0" w:color="4F81BD"/>
              <w:bottom w:val="single" w:sz="8" w:space="0" w:color="4F81BD"/>
            </w:tcBorders>
            <w:shd w:val="clear" w:color="auto" w:fill="auto"/>
          </w:tcPr>
          <w:p w14:paraId="1F5B4887" w14:textId="77777777" w:rsidR="006E3BA2" w:rsidRPr="008D77E9" w:rsidRDefault="006E3BA2" w:rsidP="001A0AD2">
            <w:pPr>
              <w:spacing w:after="0" w:line="240" w:lineRule="auto"/>
              <w:rPr>
                <w:color w:val="000000"/>
              </w:rPr>
            </w:pPr>
            <w:r w:rsidRPr="008D77E9">
              <w:rPr>
                <w:b/>
                <w:color w:val="000000"/>
              </w:rPr>
              <w:t>Lieux de résidence des jeunes</w:t>
            </w:r>
          </w:p>
        </w:tc>
        <w:tc>
          <w:tcPr>
            <w:tcW w:w="1200" w:type="dxa"/>
            <w:tcBorders>
              <w:top w:val="single" w:sz="8" w:space="0" w:color="4F81BD"/>
              <w:bottom w:val="single" w:sz="8" w:space="0" w:color="4F81BD"/>
            </w:tcBorders>
            <w:shd w:val="clear" w:color="auto" w:fill="D3DFEE"/>
          </w:tcPr>
          <w:p w14:paraId="0BFA18D8" w14:textId="77777777" w:rsidR="006E3BA2" w:rsidRPr="008D77E9" w:rsidRDefault="006E3BA2" w:rsidP="001A0AD2">
            <w:pPr>
              <w:spacing w:after="0" w:line="240" w:lineRule="auto"/>
              <w:rPr>
                <w:color w:val="000000"/>
              </w:rPr>
            </w:pPr>
            <w:r w:rsidRPr="008D77E9">
              <w:rPr>
                <w:b/>
                <w:color w:val="000000"/>
              </w:rPr>
              <w:t>Nombre</w:t>
            </w:r>
          </w:p>
        </w:tc>
      </w:tr>
      <w:tr w:rsidR="006E3BA2" w14:paraId="5F2A48B8" w14:textId="77777777" w:rsidTr="001A0AD2">
        <w:trPr>
          <w:trHeight w:val="300"/>
        </w:trPr>
        <w:tc>
          <w:tcPr>
            <w:tcW w:w="2920" w:type="dxa"/>
            <w:shd w:val="clear" w:color="auto" w:fill="D3DFEE"/>
          </w:tcPr>
          <w:p w14:paraId="20923EEA" w14:textId="77777777" w:rsidR="006E3BA2" w:rsidRPr="008D77E9" w:rsidRDefault="006E3BA2" w:rsidP="001A0AD2">
            <w:pPr>
              <w:spacing w:after="0" w:line="240" w:lineRule="auto"/>
              <w:rPr>
                <w:color w:val="000000"/>
              </w:rPr>
            </w:pPr>
            <w:r w:rsidRPr="008D77E9">
              <w:rPr>
                <w:b/>
                <w:color w:val="000000"/>
              </w:rPr>
              <w:t>Gembloux</w:t>
            </w:r>
          </w:p>
        </w:tc>
        <w:tc>
          <w:tcPr>
            <w:tcW w:w="1200" w:type="dxa"/>
            <w:tcBorders>
              <w:left w:val="nil"/>
              <w:bottom w:val="nil"/>
              <w:right w:val="nil"/>
            </w:tcBorders>
            <w:shd w:val="clear" w:color="auto" w:fill="D3DFEE"/>
          </w:tcPr>
          <w:p w14:paraId="25844A7C" w14:textId="48AF96FA" w:rsidR="006E3BA2" w:rsidRPr="008D77E9" w:rsidRDefault="006E3BA2" w:rsidP="001A0AD2">
            <w:pPr>
              <w:spacing w:after="0" w:line="240" w:lineRule="auto"/>
              <w:jc w:val="right"/>
              <w:rPr>
                <w:color w:val="000000"/>
              </w:rPr>
            </w:pPr>
            <w:r w:rsidRPr="008D77E9">
              <w:rPr>
                <w:color w:val="000000"/>
              </w:rPr>
              <w:t>1</w:t>
            </w:r>
            <w:r w:rsidR="00994119">
              <w:rPr>
                <w:color w:val="000000"/>
              </w:rPr>
              <w:t>7</w:t>
            </w:r>
          </w:p>
        </w:tc>
      </w:tr>
      <w:tr w:rsidR="006E3BA2" w14:paraId="28CD01EF" w14:textId="77777777" w:rsidTr="001A0AD2">
        <w:trPr>
          <w:trHeight w:val="300"/>
        </w:trPr>
        <w:tc>
          <w:tcPr>
            <w:tcW w:w="2920" w:type="dxa"/>
            <w:shd w:val="clear" w:color="auto" w:fill="auto"/>
          </w:tcPr>
          <w:p w14:paraId="7434943B" w14:textId="77777777" w:rsidR="006E3BA2" w:rsidRPr="008D77E9" w:rsidRDefault="006E3BA2" w:rsidP="001A0AD2">
            <w:pPr>
              <w:spacing w:after="0" w:line="240" w:lineRule="auto"/>
              <w:rPr>
                <w:color w:val="000000"/>
              </w:rPr>
            </w:pPr>
            <w:r>
              <w:rPr>
                <w:b/>
                <w:color w:val="000000"/>
              </w:rPr>
              <w:t>Villages</w:t>
            </w:r>
          </w:p>
        </w:tc>
        <w:tc>
          <w:tcPr>
            <w:tcW w:w="1200" w:type="dxa"/>
            <w:tcBorders>
              <w:bottom w:val="nil"/>
            </w:tcBorders>
            <w:shd w:val="clear" w:color="auto" w:fill="D3DFEE"/>
          </w:tcPr>
          <w:p w14:paraId="20279006" w14:textId="3F7CB95A" w:rsidR="006E3BA2" w:rsidRPr="008D77E9" w:rsidRDefault="00994119" w:rsidP="001A0AD2">
            <w:pPr>
              <w:spacing w:after="0" w:line="240" w:lineRule="auto"/>
              <w:jc w:val="right"/>
              <w:rPr>
                <w:color w:val="000000"/>
              </w:rPr>
            </w:pPr>
            <w:r>
              <w:rPr>
                <w:color w:val="000000"/>
              </w:rPr>
              <w:t>9</w:t>
            </w:r>
          </w:p>
        </w:tc>
      </w:tr>
      <w:tr w:rsidR="006E3BA2" w14:paraId="5AC68D94" w14:textId="77777777" w:rsidTr="001A0AD2">
        <w:trPr>
          <w:trHeight w:val="300"/>
        </w:trPr>
        <w:tc>
          <w:tcPr>
            <w:tcW w:w="2920" w:type="dxa"/>
            <w:shd w:val="clear" w:color="auto" w:fill="D3DFEE"/>
          </w:tcPr>
          <w:p w14:paraId="5BCFF9CD" w14:textId="04B781B1" w:rsidR="006E3BA2" w:rsidRPr="00994119" w:rsidRDefault="00994119" w:rsidP="001A0AD2">
            <w:pPr>
              <w:spacing w:after="0" w:line="240" w:lineRule="auto"/>
              <w:rPr>
                <w:b/>
                <w:bCs/>
              </w:rPr>
            </w:pPr>
            <w:r w:rsidRPr="00994119">
              <w:rPr>
                <w:b/>
                <w:bCs/>
              </w:rPr>
              <w:t>Tous Vents</w:t>
            </w:r>
          </w:p>
        </w:tc>
        <w:tc>
          <w:tcPr>
            <w:tcW w:w="1200" w:type="dxa"/>
            <w:tcBorders>
              <w:left w:val="nil"/>
              <w:bottom w:val="nil"/>
              <w:right w:val="nil"/>
            </w:tcBorders>
            <w:shd w:val="clear" w:color="auto" w:fill="D3DFEE"/>
          </w:tcPr>
          <w:p w14:paraId="54AF0E5B" w14:textId="51D06EBE" w:rsidR="006E3BA2" w:rsidRPr="008D77E9" w:rsidRDefault="00994119" w:rsidP="001A0AD2">
            <w:pPr>
              <w:spacing w:after="0" w:line="240" w:lineRule="auto"/>
              <w:jc w:val="right"/>
              <w:rPr>
                <w:color w:val="000000"/>
              </w:rPr>
            </w:pPr>
            <w:r>
              <w:rPr>
                <w:color w:val="000000"/>
              </w:rPr>
              <w:t>2</w:t>
            </w:r>
          </w:p>
        </w:tc>
      </w:tr>
      <w:tr w:rsidR="006E3BA2" w14:paraId="30398BB2" w14:textId="77777777" w:rsidTr="001A0AD2">
        <w:trPr>
          <w:trHeight w:val="300"/>
        </w:trPr>
        <w:tc>
          <w:tcPr>
            <w:tcW w:w="2920" w:type="dxa"/>
            <w:shd w:val="clear" w:color="auto" w:fill="auto"/>
          </w:tcPr>
          <w:p w14:paraId="0E323C69" w14:textId="20379D9A" w:rsidR="006E3BA2" w:rsidRDefault="00994119" w:rsidP="001A0AD2">
            <w:pPr>
              <w:spacing w:after="0" w:line="240" w:lineRule="auto"/>
            </w:pPr>
            <w:r>
              <w:rPr>
                <w:b/>
              </w:rPr>
              <w:t>Sombreffe</w:t>
            </w:r>
          </w:p>
        </w:tc>
        <w:tc>
          <w:tcPr>
            <w:tcW w:w="1200" w:type="dxa"/>
            <w:tcBorders>
              <w:bottom w:val="nil"/>
            </w:tcBorders>
            <w:shd w:val="clear" w:color="auto" w:fill="D3DFEE"/>
          </w:tcPr>
          <w:p w14:paraId="38445339" w14:textId="4AD47C7C" w:rsidR="006E3BA2" w:rsidRPr="008D77E9" w:rsidRDefault="00994119" w:rsidP="001A0AD2">
            <w:pPr>
              <w:spacing w:after="0" w:line="240" w:lineRule="auto"/>
              <w:jc w:val="right"/>
              <w:rPr>
                <w:color w:val="000000"/>
              </w:rPr>
            </w:pPr>
            <w:r>
              <w:rPr>
                <w:color w:val="000000"/>
              </w:rPr>
              <w:t>6</w:t>
            </w:r>
          </w:p>
        </w:tc>
      </w:tr>
      <w:tr w:rsidR="006E3BA2" w14:paraId="574EF5BD" w14:textId="77777777" w:rsidTr="00994119">
        <w:trPr>
          <w:trHeight w:val="300"/>
        </w:trPr>
        <w:tc>
          <w:tcPr>
            <w:tcW w:w="2920" w:type="dxa"/>
            <w:shd w:val="clear" w:color="auto" w:fill="D3DFEE"/>
          </w:tcPr>
          <w:p w14:paraId="2AB10B46" w14:textId="141B31F7" w:rsidR="006E3BA2" w:rsidRPr="008D77E9" w:rsidRDefault="00994119" w:rsidP="001A0AD2">
            <w:pPr>
              <w:spacing w:after="0" w:line="240" w:lineRule="auto"/>
              <w:rPr>
                <w:color w:val="000000"/>
              </w:rPr>
            </w:pPr>
            <w:r>
              <w:rPr>
                <w:b/>
              </w:rPr>
              <w:t>Eghezée</w:t>
            </w:r>
          </w:p>
        </w:tc>
        <w:tc>
          <w:tcPr>
            <w:tcW w:w="1200" w:type="dxa"/>
            <w:tcBorders>
              <w:left w:val="nil"/>
              <w:right w:val="nil"/>
            </w:tcBorders>
            <w:shd w:val="clear" w:color="auto" w:fill="D3DFEE"/>
          </w:tcPr>
          <w:p w14:paraId="650A4D93" w14:textId="42DC58D2" w:rsidR="006E3BA2" w:rsidRPr="008D77E9" w:rsidRDefault="00994119" w:rsidP="001A0AD2">
            <w:pPr>
              <w:spacing w:after="0" w:line="240" w:lineRule="auto"/>
              <w:jc w:val="right"/>
              <w:rPr>
                <w:color w:val="000000"/>
              </w:rPr>
            </w:pPr>
            <w:r>
              <w:rPr>
                <w:color w:val="000000"/>
              </w:rPr>
              <w:t>7</w:t>
            </w:r>
          </w:p>
        </w:tc>
      </w:tr>
      <w:tr w:rsidR="00994119" w14:paraId="2901FE14" w14:textId="77777777" w:rsidTr="00994119">
        <w:trPr>
          <w:trHeight w:val="300"/>
        </w:trPr>
        <w:tc>
          <w:tcPr>
            <w:tcW w:w="2920" w:type="dxa"/>
            <w:shd w:val="clear" w:color="auto" w:fill="auto"/>
          </w:tcPr>
          <w:p w14:paraId="2BE5B590" w14:textId="524666B0" w:rsidR="00994119" w:rsidRDefault="00994119" w:rsidP="001A0AD2">
            <w:pPr>
              <w:spacing w:after="0" w:line="240" w:lineRule="auto"/>
              <w:rPr>
                <w:b/>
                <w:color w:val="000000"/>
              </w:rPr>
            </w:pPr>
            <w:r>
              <w:rPr>
                <w:b/>
                <w:color w:val="000000"/>
              </w:rPr>
              <w:t>Hors territoires</w:t>
            </w:r>
          </w:p>
        </w:tc>
        <w:tc>
          <w:tcPr>
            <w:tcW w:w="1200" w:type="dxa"/>
            <w:tcBorders>
              <w:left w:val="nil"/>
              <w:bottom w:val="nil"/>
              <w:right w:val="nil"/>
            </w:tcBorders>
            <w:shd w:val="clear" w:color="auto" w:fill="auto"/>
          </w:tcPr>
          <w:p w14:paraId="26731BE6" w14:textId="1A484436" w:rsidR="00994119" w:rsidRDefault="00994119" w:rsidP="001A0AD2">
            <w:pPr>
              <w:spacing w:after="0" w:line="240" w:lineRule="auto"/>
              <w:jc w:val="right"/>
              <w:rPr>
                <w:color w:val="000000"/>
              </w:rPr>
            </w:pPr>
            <w:r>
              <w:rPr>
                <w:color w:val="000000"/>
              </w:rPr>
              <w:t>3</w:t>
            </w:r>
          </w:p>
        </w:tc>
      </w:tr>
    </w:tbl>
    <w:p w14:paraId="0B363EBC" w14:textId="3BBB297C" w:rsidR="006E3BA2" w:rsidRDefault="006E3BA2" w:rsidP="006E3BA2">
      <w:pPr>
        <w:spacing w:after="0"/>
        <w:ind w:left="-284"/>
        <w:rPr>
          <w:rFonts w:ascii="Tahoma" w:eastAsia="Tahoma" w:hAnsi="Tahoma" w:cs="Tahoma"/>
          <w:sz w:val="24"/>
          <w:szCs w:val="24"/>
          <w:u w:val="single"/>
        </w:rPr>
      </w:pPr>
    </w:p>
    <w:p w14:paraId="4335706C" w14:textId="7426B639" w:rsidR="00994119" w:rsidRDefault="00994119" w:rsidP="006E3BA2">
      <w:pPr>
        <w:spacing w:after="0"/>
        <w:ind w:left="-284"/>
        <w:rPr>
          <w:rFonts w:ascii="Tahoma" w:eastAsia="Tahoma" w:hAnsi="Tahoma" w:cs="Tahoma"/>
          <w:sz w:val="24"/>
          <w:szCs w:val="24"/>
          <w:u w:val="single"/>
        </w:rPr>
      </w:pPr>
    </w:p>
    <w:p w14:paraId="0C29A47E" w14:textId="723BC77A" w:rsidR="00994119" w:rsidRDefault="00994119" w:rsidP="006E3BA2">
      <w:pPr>
        <w:spacing w:after="0"/>
        <w:ind w:left="-284"/>
        <w:rPr>
          <w:rFonts w:ascii="Tahoma" w:eastAsia="Tahoma" w:hAnsi="Tahoma" w:cs="Tahoma"/>
          <w:sz w:val="24"/>
          <w:szCs w:val="24"/>
          <w:u w:val="single"/>
        </w:rPr>
      </w:pPr>
      <w:r>
        <w:rPr>
          <w:noProof/>
        </w:rPr>
        <w:drawing>
          <wp:inline distT="0" distB="0" distL="0" distR="0" wp14:anchorId="7A6096E4" wp14:editId="283FC0C2">
            <wp:extent cx="5760720" cy="3018155"/>
            <wp:effectExtent l="0" t="0" r="11430" b="10795"/>
            <wp:docPr id="25" name="Graphique 25" descr="Chart 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DAC944" w14:textId="00681431" w:rsidR="00994119" w:rsidRDefault="00994119" w:rsidP="006E3BA2">
      <w:pPr>
        <w:spacing w:after="0"/>
        <w:ind w:left="-284"/>
        <w:rPr>
          <w:rFonts w:ascii="Tahoma" w:eastAsia="Tahoma" w:hAnsi="Tahoma" w:cs="Tahoma"/>
          <w:sz w:val="24"/>
          <w:szCs w:val="24"/>
          <w:u w:val="single"/>
        </w:rPr>
      </w:pPr>
    </w:p>
    <w:p w14:paraId="33DB5127" w14:textId="7FC5053B" w:rsidR="00994119" w:rsidRDefault="00994119" w:rsidP="006E3BA2">
      <w:pPr>
        <w:spacing w:after="0"/>
        <w:ind w:left="-284"/>
        <w:rPr>
          <w:rFonts w:ascii="Tahoma" w:eastAsia="Tahoma" w:hAnsi="Tahoma" w:cs="Tahoma"/>
          <w:sz w:val="24"/>
          <w:szCs w:val="24"/>
          <w:u w:val="single"/>
        </w:rPr>
      </w:pPr>
    </w:p>
    <w:p w14:paraId="44669C46" w14:textId="77777777" w:rsidR="00994119" w:rsidRDefault="00994119" w:rsidP="006E3BA2">
      <w:pPr>
        <w:spacing w:after="0"/>
        <w:ind w:left="-284"/>
        <w:rPr>
          <w:rFonts w:ascii="Tahoma" w:eastAsia="Tahoma" w:hAnsi="Tahoma" w:cs="Tahoma"/>
          <w:sz w:val="24"/>
          <w:szCs w:val="24"/>
          <w:u w:val="single"/>
        </w:rPr>
      </w:pPr>
    </w:p>
    <w:p w14:paraId="516EB2B7" w14:textId="3B117B6D" w:rsidR="006E3BA2" w:rsidRDefault="006E3BA2" w:rsidP="006E3BA2">
      <w:pPr>
        <w:pBdr>
          <w:top w:val="nil"/>
          <w:left w:val="nil"/>
          <w:bottom w:val="nil"/>
          <w:right w:val="nil"/>
          <w:between w:val="nil"/>
        </w:pBdr>
        <w:spacing w:after="0"/>
        <w:ind w:left="1068"/>
        <w:rPr>
          <w:rFonts w:ascii="Century Gothic" w:eastAsia="Century Gothic" w:hAnsi="Century Gothic" w:cs="Century Gothic"/>
        </w:rPr>
      </w:pPr>
      <w:bookmarkStart w:id="3" w:name="_1t3h5sf" w:colFirst="0" w:colLast="0"/>
      <w:bookmarkEnd w:id="3"/>
      <w:r>
        <w:br w:type="page"/>
      </w:r>
    </w:p>
    <w:p w14:paraId="00000090" w14:textId="274CFE27" w:rsidR="003E2A81" w:rsidRDefault="006E732F" w:rsidP="009D102C">
      <w:pPr>
        <w:pStyle w:val="Paragraphedeliste"/>
        <w:numPr>
          <w:ilvl w:val="0"/>
          <w:numId w:val="23"/>
        </w:numPr>
        <w:pBdr>
          <w:top w:val="nil"/>
          <w:left w:val="nil"/>
          <w:bottom w:val="nil"/>
          <w:right w:val="nil"/>
          <w:between w:val="nil"/>
        </w:pBdr>
        <w:spacing w:after="240"/>
        <w:ind w:left="1066" w:hanging="709"/>
        <w:rPr>
          <w:rFonts w:ascii="Century Gothic" w:eastAsia="Century Gothic" w:hAnsi="Century Gothic" w:cs="Century Gothic"/>
          <w:b/>
          <w:bCs/>
          <w:sz w:val="24"/>
          <w:szCs w:val="24"/>
          <w:u w:val="single"/>
        </w:rPr>
      </w:pPr>
      <w:r w:rsidRPr="003221A6">
        <w:rPr>
          <w:rFonts w:ascii="Century Gothic" w:eastAsia="Century Gothic" w:hAnsi="Century Gothic" w:cs="Century Gothic"/>
          <w:b/>
          <w:bCs/>
          <w:sz w:val="24"/>
          <w:szCs w:val="24"/>
          <w:u w:val="single"/>
        </w:rPr>
        <w:lastRenderedPageBreak/>
        <w:t>Les projets</w:t>
      </w:r>
    </w:p>
    <w:p w14:paraId="4FBEF8E8" w14:textId="77777777" w:rsidR="009D102C" w:rsidRPr="003221A6" w:rsidRDefault="009D102C" w:rsidP="009D102C">
      <w:pPr>
        <w:pStyle w:val="Paragraphedeliste"/>
        <w:pBdr>
          <w:top w:val="nil"/>
          <w:left w:val="nil"/>
          <w:bottom w:val="nil"/>
          <w:right w:val="nil"/>
          <w:between w:val="nil"/>
        </w:pBdr>
        <w:spacing w:after="240"/>
        <w:ind w:left="1066"/>
        <w:rPr>
          <w:rFonts w:ascii="Century Gothic" w:eastAsia="Century Gothic" w:hAnsi="Century Gothic" w:cs="Century Gothic"/>
          <w:b/>
          <w:bCs/>
          <w:sz w:val="24"/>
          <w:szCs w:val="24"/>
          <w:u w:val="single"/>
        </w:rPr>
      </w:pPr>
    </w:p>
    <w:p w14:paraId="00000091" w14:textId="6C5FB4D8" w:rsidR="003E2A81" w:rsidRPr="009D102C" w:rsidRDefault="006E732F" w:rsidP="009D102C">
      <w:pPr>
        <w:pStyle w:val="Paragraphedeliste"/>
        <w:numPr>
          <w:ilvl w:val="1"/>
          <w:numId w:val="18"/>
        </w:numPr>
        <w:pBdr>
          <w:top w:val="nil"/>
          <w:left w:val="nil"/>
          <w:bottom w:val="nil"/>
          <w:right w:val="nil"/>
          <w:between w:val="nil"/>
        </w:pBdr>
        <w:spacing w:after="240"/>
        <w:rPr>
          <w:rFonts w:ascii="Century Gothic" w:eastAsia="Century Gothic" w:hAnsi="Century Gothic" w:cs="Century Gothic"/>
          <w:b/>
          <w:bCs/>
          <w:color w:val="000000"/>
        </w:rPr>
      </w:pPr>
      <w:r w:rsidRPr="009D102C">
        <w:rPr>
          <w:rFonts w:ascii="Century Gothic" w:eastAsia="Century Gothic" w:hAnsi="Century Gothic" w:cs="Century Gothic"/>
          <w:b/>
          <w:bCs/>
        </w:rPr>
        <w:t>A</w:t>
      </w:r>
      <w:r w:rsidR="006715BB" w:rsidRPr="009D102C">
        <w:rPr>
          <w:rFonts w:ascii="Century Gothic" w:eastAsia="Century Gothic" w:hAnsi="Century Gothic" w:cs="Century Gothic"/>
          <w:b/>
          <w:bCs/>
        </w:rPr>
        <w:t>c</w:t>
      </w:r>
      <w:r w:rsidRPr="009D102C">
        <w:rPr>
          <w:rFonts w:ascii="Century Gothic" w:eastAsia="Century Gothic" w:hAnsi="Century Gothic" w:cs="Century Gothic"/>
          <w:b/>
          <w:bCs/>
        </w:rPr>
        <w:t>t</w:t>
      </w:r>
      <w:r w:rsidR="006715BB" w:rsidRPr="009D102C">
        <w:rPr>
          <w:rFonts w:ascii="Century Gothic" w:eastAsia="Century Gothic" w:hAnsi="Century Gothic" w:cs="Century Gothic"/>
          <w:b/>
          <w:bCs/>
        </w:rPr>
        <w:t>ivités</w:t>
      </w:r>
      <w:r w:rsidRPr="009D102C">
        <w:rPr>
          <w:rFonts w:ascii="Century Gothic" w:eastAsia="Century Gothic" w:hAnsi="Century Gothic" w:cs="Century Gothic"/>
          <w:b/>
          <w:bCs/>
        </w:rPr>
        <w:t xml:space="preserve"> hebdomadaires</w:t>
      </w:r>
    </w:p>
    <w:p w14:paraId="2EA9B722" w14:textId="77777777" w:rsidR="009D102C" w:rsidRPr="009D102C" w:rsidRDefault="009D102C" w:rsidP="009D102C">
      <w:pPr>
        <w:pStyle w:val="Paragraphedeliste"/>
        <w:pBdr>
          <w:top w:val="nil"/>
          <w:left w:val="nil"/>
          <w:bottom w:val="nil"/>
          <w:right w:val="nil"/>
          <w:between w:val="nil"/>
        </w:pBdr>
        <w:spacing w:after="240"/>
        <w:ind w:left="1440"/>
        <w:rPr>
          <w:rFonts w:ascii="Century Gothic" w:eastAsia="Century Gothic" w:hAnsi="Century Gothic" w:cs="Century Gothic"/>
          <w:b/>
          <w:bCs/>
          <w:color w:val="000000"/>
        </w:rPr>
      </w:pPr>
    </w:p>
    <w:p w14:paraId="00000092" w14:textId="5DB39F7B" w:rsidR="003E2A81" w:rsidRPr="006D62BE" w:rsidRDefault="006E732F" w:rsidP="000525CF">
      <w:pPr>
        <w:pStyle w:val="Paragraphedeliste"/>
        <w:numPr>
          <w:ilvl w:val="0"/>
          <w:numId w:val="25"/>
        </w:numPr>
        <w:pBdr>
          <w:top w:val="nil"/>
          <w:left w:val="nil"/>
          <w:bottom w:val="nil"/>
          <w:right w:val="nil"/>
          <w:between w:val="nil"/>
        </w:pBdr>
        <w:spacing w:after="0"/>
        <w:ind w:left="1134" w:hanging="567"/>
        <w:rPr>
          <w:rFonts w:ascii="Century Gothic" w:eastAsia="Century Gothic" w:hAnsi="Century Gothic" w:cs="Century Gothic"/>
        </w:rPr>
      </w:pPr>
      <w:r w:rsidRPr="006D62BE">
        <w:rPr>
          <w:rFonts w:ascii="Century Gothic" w:eastAsia="Century Gothic" w:hAnsi="Century Gothic" w:cs="Century Gothic"/>
          <w:b/>
          <w:bCs/>
        </w:rPr>
        <w:t>Permanences</w:t>
      </w:r>
      <w:r w:rsidRPr="006D62BE">
        <w:rPr>
          <w:rFonts w:ascii="Century Gothic" w:eastAsia="Century Gothic" w:hAnsi="Century Gothic" w:cs="Century Gothic"/>
          <w:b/>
          <w:bCs/>
          <w:color w:val="FF0000"/>
        </w:rPr>
        <w:t xml:space="preserve"> </w:t>
      </w:r>
    </w:p>
    <w:p w14:paraId="610344AC" w14:textId="6ACCC944" w:rsidR="00F913BB" w:rsidRPr="00F913BB" w:rsidRDefault="00F913BB" w:rsidP="00F913BB">
      <w:pPr>
        <w:pBdr>
          <w:top w:val="nil"/>
          <w:left w:val="nil"/>
          <w:bottom w:val="nil"/>
          <w:right w:val="nil"/>
          <w:between w:val="nil"/>
        </w:pBdr>
        <w:spacing w:after="0"/>
        <w:rPr>
          <w:rFonts w:ascii="Century Gothic" w:eastAsia="Century Gothic" w:hAnsi="Century Gothic" w:cs="Century Gothic"/>
        </w:rPr>
      </w:pPr>
    </w:p>
    <w:p w14:paraId="4D52365B" w14:textId="7A35A73C" w:rsidR="00F913BB" w:rsidRDefault="00F913BB" w:rsidP="00F913BB">
      <w:pPr>
        <w:pBdr>
          <w:top w:val="nil"/>
          <w:left w:val="nil"/>
          <w:bottom w:val="nil"/>
          <w:right w:val="nil"/>
          <w:between w:val="nil"/>
        </w:pBdr>
        <w:spacing w:after="0"/>
        <w:rPr>
          <w:rFonts w:ascii="Century Gothic" w:eastAsia="Century Gothic" w:hAnsi="Century Gothic" w:cs="Century Gothic"/>
        </w:rPr>
      </w:pPr>
      <w:r w:rsidRPr="00F913BB">
        <w:rPr>
          <w:rFonts w:ascii="Century Gothic" w:eastAsia="Century Gothic" w:hAnsi="Century Gothic" w:cs="Century Gothic"/>
        </w:rPr>
        <w:t xml:space="preserve">4 </w:t>
      </w:r>
      <w:r w:rsidR="008C25BD">
        <w:rPr>
          <w:rFonts w:ascii="Century Gothic" w:eastAsia="Century Gothic" w:hAnsi="Century Gothic" w:cs="Century Gothic"/>
        </w:rPr>
        <w:t>p</w:t>
      </w:r>
      <w:r w:rsidRPr="00F913BB">
        <w:rPr>
          <w:rFonts w:ascii="Century Gothic" w:eastAsia="Century Gothic" w:hAnsi="Century Gothic" w:cs="Century Gothic"/>
        </w:rPr>
        <w:t xml:space="preserve">ermanences </w:t>
      </w:r>
      <w:r>
        <w:rPr>
          <w:rFonts w:ascii="Century Gothic" w:eastAsia="Century Gothic" w:hAnsi="Century Gothic" w:cs="Century Gothic"/>
        </w:rPr>
        <w:t xml:space="preserve">fixes </w:t>
      </w:r>
      <w:r w:rsidRPr="00F913BB">
        <w:rPr>
          <w:rFonts w:ascii="Century Gothic" w:eastAsia="Century Gothic" w:hAnsi="Century Gothic" w:cs="Century Gothic"/>
        </w:rPr>
        <w:t>sont programmées de manière hebdomadaire</w:t>
      </w:r>
      <w:r>
        <w:rPr>
          <w:rFonts w:ascii="Century Gothic" w:eastAsia="Century Gothic" w:hAnsi="Century Gothic" w:cs="Century Gothic"/>
        </w:rPr>
        <w:t>. Elles sont habituellement organisées par 4 membres de l’équipe différents. Elles permettent d’assurer que le service est accessible à ces moments précis et que le travailleur présent est disponible pour recevoir les jeunes ou leurs familles.</w:t>
      </w:r>
    </w:p>
    <w:p w14:paraId="200BFEBD" w14:textId="073857FA" w:rsidR="00F913BB" w:rsidRDefault="00F913BB" w:rsidP="00F913BB">
      <w:pPr>
        <w:pBdr>
          <w:top w:val="nil"/>
          <w:left w:val="nil"/>
          <w:bottom w:val="nil"/>
          <w:right w:val="nil"/>
          <w:between w:val="nil"/>
        </w:pBdr>
        <w:spacing w:after="0"/>
        <w:rPr>
          <w:rFonts w:ascii="Century Gothic" w:eastAsia="Century Gothic" w:hAnsi="Century Gothic" w:cs="Century Gothic"/>
        </w:rPr>
      </w:pPr>
    </w:p>
    <w:p w14:paraId="1793D7F5" w14:textId="45DC90D6" w:rsidR="00F913BB" w:rsidRDefault="00FF6B35" w:rsidP="00F913BB">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Elles</w:t>
      </w:r>
      <w:r w:rsidR="00F913BB">
        <w:rPr>
          <w:rFonts w:ascii="Century Gothic" w:eastAsia="Century Gothic" w:hAnsi="Century Gothic" w:cs="Century Gothic"/>
        </w:rPr>
        <w:t xml:space="preserve"> s’organisent pour l’instant</w:t>
      </w:r>
      <w:r>
        <w:rPr>
          <w:rFonts w:ascii="Century Gothic" w:eastAsia="Century Gothic" w:hAnsi="Century Gothic" w:cs="Century Gothic"/>
        </w:rPr>
        <w:t> :</w:t>
      </w:r>
    </w:p>
    <w:p w14:paraId="39AD3B95" w14:textId="45D394CD" w:rsidR="00FF6B35" w:rsidRDefault="00FF6B35" w:rsidP="00F913BB">
      <w:pPr>
        <w:pBdr>
          <w:top w:val="nil"/>
          <w:left w:val="nil"/>
          <w:bottom w:val="nil"/>
          <w:right w:val="nil"/>
          <w:between w:val="nil"/>
        </w:pBdr>
        <w:spacing w:after="0"/>
        <w:rPr>
          <w:rFonts w:ascii="Century Gothic" w:eastAsia="Century Gothic" w:hAnsi="Century Gothic" w:cs="Century Gothic"/>
        </w:rPr>
      </w:pPr>
    </w:p>
    <w:p w14:paraId="610055DC" w14:textId="6169B91C" w:rsidR="00FF6B35" w:rsidRDefault="00FF6B35" w:rsidP="000525CF">
      <w:pPr>
        <w:pStyle w:val="Paragraphedeliste"/>
        <w:numPr>
          <w:ilvl w:val="0"/>
          <w:numId w:val="6"/>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lundis et mercredis de 12h à 17h</w:t>
      </w:r>
    </w:p>
    <w:p w14:paraId="2FEF4D4D" w14:textId="54314513" w:rsidR="00FF6B35" w:rsidRDefault="00FF6B35" w:rsidP="000525CF">
      <w:pPr>
        <w:pStyle w:val="Paragraphedeliste"/>
        <w:numPr>
          <w:ilvl w:val="0"/>
          <w:numId w:val="6"/>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mardi de 18h à 20h</w:t>
      </w:r>
    </w:p>
    <w:p w14:paraId="0133CFA9" w14:textId="71B7DD0C" w:rsidR="00FF6B35" w:rsidRDefault="00FF6B35" w:rsidP="000525CF">
      <w:pPr>
        <w:pStyle w:val="Paragraphedeliste"/>
        <w:numPr>
          <w:ilvl w:val="0"/>
          <w:numId w:val="6"/>
        </w:num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jeudi de 16h à 18h</w:t>
      </w:r>
    </w:p>
    <w:p w14:paraId="35A7F8A4" w14:textId="21AEAA99" w:rsidR="00FF6B35" w:rsidRDefault="00FF6B35" w:rsidP="00FF6B35">
      <w:pPr>
        <w:pBdr>
          <w:top w:val="nil"/>
          <w:left w:val="nil"/>
          <w:bottom w:val="nil"/>
          <w:right w:val="nil"/>
          <w:between w:val="nil"/>
        </w:pBdr>
        <w:spacing w:after="0"/>
        <w:rPr>
          <w:rFonts w:ascii="Century Gothic" w:eastAsia="Century Gothic" w:hAnsi="Century Gothic" w:cs="Century Gothic"/>
        </w:rPr>
      </w:pPr>
    </w:p>
    <w:p w14:paraId="351CE919" w14:textId="6337820D" w:rsidR="00850832" w:rsidRPr="00F913BB" w:rsidRDefault="00FF6B35" w:rsidP="00850832">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En dehors de ces moments, un accueil est organisé </w:t>
      </w:r>
      <w:r w:rsidR="00850832">
        <w:rPr>
          <w:rFonts w:ascii="Century Gothic" w:eastAsia="Century Gothic" w:hAnsi="Century Gothic" w:cs="Century Gothic"/>
        </w:rPr>
        <w:t xml:space="preserve">quotidiennement par </w:t>
      </w:r>
      <w:r>
        <w:rPr>
          <w:rFonts w:ascii="Century Gothic" w:eastAsia="Century Gothic" w:hAnsi="Century Gothic" w:cs="Century Gothic"/>
        </w:rPr>
        <w:t xml:space="preserve">un </w:t>
      </w:r>
      <w:r w:rsidR="00850832">
        <w:rPr>
          <w:rFonts w:ascii="Century Gothic" w:eastAsia="Century Gothic" w:hAnsi="Century Gothic" w:cs="Century Gothic"/>
        </w:rPr>
        <w:t xml:space="preserve">des </w:t>
      </w:r>
      <w:r>
        <w:rPr>
          <w:rFonts w:ascii="Century Gothic" w:eastAsia="Century Gothic" w:hAnsi="Century Gothic" w:cs="Century Gothic"/>
        </w:rPr>
        <w:t>travailleur</w:t>
      </w:r>
      <w:r w:rsidR="00850832">
        <w:rPr>
          <w:rFonts w:ascii="Century Gothic" w:eastAsia="Century Gothic" w:hAnsi="Century Gothic" w:cs="Century Gothic"/>
        </w:rPr>
        <w:t>s</w:t>
      </w:r>
      <w:r>
        <w:rPr>
          <w:rFonts w:ascii="Century Gothic" w:eastAsia="Century Gothic" w:hAnsi="Century Gothic" w:cs="Century Gothic"/>
        </w:rPr>
        <w:t xml:space="preserve"> socia</w:t>
      </w:r>
      <w:r w:rsidR="00850832">
        <w:rPr>
          <w:rFonts w:ascii="Century Gothic" w:eastAsia="Century Gothic" w:hAnsi="Century Gothic" w:cs="Century Gothic"/>
        </w:rPr>
        <w:t>ux</w:t>
      </w:r>
      <w:r>
        <w:rPr>
          <w:rFonts w:ascii="Century Gothic" w:eastAsia="Century Gothic" w:hAnsi="Century Gothic" w:cs="Century Gothic"/>
        </w:rPr>
        <w:t xml:space="preserve"> présent</w:t>
      </w:r>
      <w:r w:rsidR="00850832">
        <w:rPr>
          <w:rFonts w:ascii="Century Gothic" w:eastAsia="Century Gothic" w:hAnsi="Century Gothic" w:cs="Century Gothic"/>
        </w:rPr>
        <w:t>s</w:t>
      </w:r>
      <w:r>
        <w:rPr>
          <w:rFonts w:ascii="Century Gothic" w:eastAsia="Century Gothic" w:hAnsi="Century Gothic" w:cs="Century Gothic"/>
        </w:rPr>
        <w:t xml:space="preserve"> dans les bureaux. </w:t>
      </w:r>
      <w:r w:rsidR="00850832">
        <w:rPr>
          <w:rFonts w:ascii="Century Gothic" w:eastAsia="Century Gothic" w:hAnsi="Century Gothic" w:cs="Century Gothic"/>
        </w:rPr>
        <w:t>Il est aussi possible de prendre un rendez-vous.</w:t>
      </w:r>
      <w:r w:rsidR="00850832" w:rsidRPr="00850832">
        <w:rPr>
          <w:rFonts w:ascii="Century Gothic" w:eastAsia="Century Gothic" w:hAnsi="Century Gothic" w:cs="Century Gothic"/>
        </w:rPr>
        <w:t xml:space="preserve"> </w:t>
      </w:r>
      <w:r w:rsidR="00850832">
        <w:rPr>
          <w:rFonts w:ascii="Century Gothic" w:eastAsia="Century Gothic" w:hAnsi="Century Gothic" w:cs="Century Gothic"/>
        </w:rPr>
        <w:t>Un téléphone d’urgence est accessible, durant les heures de fermeture de l’AMO.</w:t>
      </w:r>
    </w:p>
    <w:p w14:paraId="5208F71D" w14:textId="31273D8C" w:rsidR="00850832" w:rsidRDefault="00850832" w:rsidP="00FF6B35">
      <w:pPr>
        <w:pBdr>
          <w:top w:val="nil"/>
          <w:left w:val="nil"/>
          <w:bottom w:val="nil"/>
          <w:right w:val="nil"/>
          <w:between w:val="nil"/>
        </w:pBdr>
        <w:spacing w:after="0"/>
        <w:rPr>
          <w:rFonts w:ascii="Century Gothic" w:eastAsia="Century Gothic" w:hAnsi="Century Gothic" w:cs="Century Gothic"/>
        </w:rPr>
      </w:pPr>
    </w:p>
    <w:p w14:paraId="44D3660E" w14:textId="2E17558B" w:rsidR="00FF6B35" w:rsidRPr="00FF6B35" w:rsidRDefault="00850832" w:rsidP="00FF6B35">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Durant, les vacances scolaires, les horaires de permanence peuvent être aménagée en fonction des projets collectifs</w:t>
      </w:r>
      <w:r w:rsidR="00652312">
        <w:rPr>
          <w:rFonts w:ascii="Century Gothic" w:eastAsia="Century Gothic" w:hAnsi="Century Gothic" w:cs="Century Gothic"/>
        </w:rPr>
        <w:t xml:space="preserve"> auxquels participent </w:t>
      </w:r>
      <w:r>
        <w:rPr>
          <w:rFonts w:ascii="Century Gothic" w:eastAsia="Century Gothic" w:hAnsi="Century Gothic" w:cs="Century Gothic"/>
        </w:rPr>
        <w:t>l’équipe.</w:t>
      </w:r>
    </w:p>
    <w:p w14:paraId="071B4981" w14:textId="45266DFD" w:rsidR="00F913BB" w:rsidRDefault="00F913BB" w:rsidP="00F913BB">
      <w:pPr>
        <w:pBdr>
          <w:top w:val="nil"/>
          <w:left w:val="nil"/>
          <w:bottom w:val="nil"/>
          <w:right w:val="nil"/>
          <w:between w:val="nil"/>
        </w:pBdr>
        <w:spacing w:after="0"/>
        <w:rPr>
          <w:rFonts w:ascii="Century Gothic" w:eastAsia="Century Gothic" w:hAnsi="Century Gothic" w:cs="Century Gothic"/>
        </w:rPr>
      </w:pPr>
    </w:p>
    <w:p w14:paraId="69E755A0" w14:textId="77777777" w:rsidR="00F913BB" w:rsidRPr="00F913BB" w:rsidRDefault="00F913BB" w:rsidP="00F913BB">
      <w:pPr>
        <w:pBdr>
          <w:top w:val="nil"/>
          <w:left w:val="nil"/>
          <w:bottom w:val="nil"/>
          <w:right w:val="nil"/>
          <w:between w:val="nil"/>
        </w:pBdr>
        <w:spacing w:after="0"/>
        <w:rPr>
          <w:rFonts w:ascii="Century Gothic" w:eastAsia="Century Gothic" w:hAnsi="Century Gothic" w:cs="Century Gothic"/>
        </w:rPr>
      </w:pPr>
    </w:p>
    <w:p w14:paraId="00000093" w14:textId="42B9E9DD" w:rsidR="003E2A81" w:rsidRDefault="006E732F" w:rsidP="000525CF">
      <w:pPr>
        <w:numPr>
          <w:ilvl w:val="2"/>
          <w:numId w:val="26"/>
        </w:numPr>
        <w:pBdr>
          <w:top w:val="nil"/>
          <w:left w:val="nil"/>
          <w:bottom w:val="nil"/>
          <w:right w:val="nil"/>
          <w:between w:val="nil"/>
        </w:pBdr>
        <w:spacing w:after="0"/>
        <w:ind w:left="1134" w:hanging="567"/>
        <w:rPr>
          <w:rFonts w:ascii="Century Gothic" w:eastAsia="Century Gothic" w:hAnsi="Century Gothic" w:cs="Century Gothic"/>
        </w:rPr>
      </w:pPr>
      <w:r w:rsidRPr="006D62BE">
        <w:rPr>
          <w:rFonts w:ascii="Century Gothic" w:eastAsia="Century Gothic" w:hAnsi="Century Gothic" w:cs="Century Gothic"/>
          <w:b/>
          <w:bCs/>
        </w:rPr>
        <w:t>Travail de rue</w:t>
      </w:r>
      <w:r>
        <w:rPr>
          <w:rFonts w:ascii="Century Gothic" w:eastAsia="Century Gothic" w:hAnsi="Century Gothic" w:cs="Century Gothic"/>
        </w:rPr>
        <w:t xml:space="preserve"> </w:t>
      </w:r>
    </w:p>
    <w:p w14:paraId="470F1FF4" w14:textId="77777777" w:rsidR="00652312" w:rsidRDefault="00652312" w:rsidP="00850832">
      <w:pPr>
        <w:pBdr>
          <w:top w:val="nil"/>
          <w:left w:val="nil"/>
          <w:bottom w:val="nil"/>
          <w:right w:val="nil"/>
          <w:between w:val="nil"/>
        </w:pBdr>
        <w:spacing w:after="0"/>
        <w:rPr>
          <w:rFonts w:ascii="Century Gothic" w:eastAsia="Century Gothic" w:hAnsi="Century Gothic" w:cs="Century Gothic"/>
        </w:rPr>
      </w:pPr>
    </w:p>
    <w:p w14:paraId="025E15CE" w14:textId="42B52B61" w:rsidR="00652312" w:rsidRPr="00652312" w:rsidRDefault="00652312" w:rsidP="00850832">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Objectif</w:t>
      </w:r>
      <w:r>
        <w:rPr>
          <w:rFonts w:ascii="Century Gothic" w:eastAsia="Century Gothic" w:hAnsi="Century Gothic" w:cs="Century Gothic"/>
          <w:b/>
          <w:bCs/>
        </w:rPr>
        <w:t>s</w:t>
      </w:r>
      <w:r w:rsidRPr="006D62BE">
        <w:rPr>
          <w:rFonts w:ascii="Century Gothic" w:eastAsia="Century Gothic" w:hAnsi="Century Gothic" w:cs="Century Gothic"/>
          <w:b/>
          <w:bCs/>
        </w:rPr>
        <w:t>:</w:t>
      </w:r>
    </w:p>
    <w:p w14:paraId="6FC9DC7C" w14:textId="10D9C848" w:rsidR="00850832" w:rsidRDefault="00850832" w:rsidP="00652312">
      <w:pPr>
        <w:pBdr>
          <w:top w:val="nil"/>
          <w:left w:val="nil"/>
          <w:bottom w:val="nil"/>
          <w:right w:val="nil"/>
          <w:between w:val="nil"/>
        </w:pBdr>
        <w:spacing w:before="120" w:after="120"/>
        <w:rPr>
          <w:rFonts w:ascii="Century Gothic" w:eastAsia="Century Gothic" w:hAnsi="Century Gothic" w:cs="Century Gothic"/>
        </w:rPr>
      </w:pPr>
      <w:r w:rsidRPr="00652312">
        <w:rPr>
          <w:rFonts w:ascii="Century Gothic" w:eastAsia="Century Gothic" w:hAnsi="Century Gothic" w:cs="Century Gothic"/>
        </w:rPr>
        <w:t xml:space="preserve">Afin d’accroitre sa disponibilité et son accessibilité auprès des jeunes de la région gembloutoise, l’équipe d’Imagin’AMO développe des actions de proximité. Une des méthodes de notre </w:t>
      </w:r>
      <w:r w:rsidR="006715BB" w:rsidRPr="00652312">
        <w:rPr>
          <w:rFonts w:ascii="Century Gothic" w:eastAsia="Century Gothic" w:hAnsi="Century Gothic" w:cs="Century Gothic"/>
        </w:rPr>
        <w:t>proactivité</w:t>
      </w:r>
      <w:r w:rsidRPr="00652312">
        <w:rPr>
          <w:rFonts w:ascii="Century Gothic" w:eastAsia="Century Gothic" w:hAnsi="Century Gothic" w:cs="Century Gothic"/>
        </w:rPr>
        <w:t xml:space="preserve"> vis-à-vis du public est le développement d’un Travail Social de Rue. L’idée est d’avoir une présence à lieu et moment fixe de travailleurs sociaux de l’AMO pour créer du lien avec les jeunes qui sont dans l’espace public.</w:t>
      </w:r>
    </w:p>
    <w:p w14:paraId="5893452D" w14:textId="77777777" w:rsidR="00652312" w:rsidRPr="006D62BE" w:rsidRDefault="00652312" w:rsidP="00652312">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Public cible:</w:t>
      </w:r>
    </w:p>
    <w:p w14:paraId="0DE52676" w14:textId="3724752C"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Tous les jeunes qui occupent ou sont présent dans l’espace public des entités de Gembloux, Eghezée et Sombreffe.</w:t>
      </w:r>
    </w:p>
    <w:p w14:paraId="0CAFDFF2" w14:textId="522EFAEA"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6F5CBF18" w14:textId="541BDEA0"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4C3870F9" w14:textId="2C52D9EC"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017F07EF" w14:textId="015FFD19"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5A7D4E12" w14:textId="1428F167" w:rsid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01C1B405" w14:textId="77777777" w:rsidR="00652312" w:rsidRPr="00652312" w:rsidRDefault="00652312" w:rsidP="00652312">
      <w:pPr>
        <w:pBdr>
          <w:top w:val="nil"/>
          <w:left w:val="nil"/>
          <w:bottom w:val="nil"/>
          <w:right w:val="nil"/>
          <w:between w:val="nil"/>
        </w:pBdr>
        <w:spacing w:before="120" w:after="120"/>
        <w:rPr>
          <w:rFonts w:ascii="Century Gothic" w:eastAsia="Century Gothic" w:hAnsi="Century Gothic" w:cs="Century Gothic"/>
        </w:rPr>
      </w:pPr>
    </w:p>
    <w:p w14:paraId="6A06F2C3" w14:textId="1EF81302" w:rsidR="00652312" w:rsidRPr="006D62BE" w:rsidRDefault="00652312" w:rsidP="00652312">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Pr>
          <w:rFonts w:ascii="Century Gothic" w:eastAsia="Century Gothic" w:hAnsi="Century Gothic" w:cs="Century Gothic"/>
          <w:b/>
          <w:bCs/>
        </w:rPr>
        <w:lastRenderedPageBreak/>
        <w:t xml:space="preserve">Mise en œuvre </w:t>
      </w:r>
      <w:r w:rsidR="0017344E">
        <w:rPr>
          <w:rFonts w:ascii="Century Gothic" w:eastAsia="Century Gothic" w:hAnsi="Century Gothic" w:cs="Century Gothic"/>
          <w:b/>
          <w:bCs/>
        </w:rPr>
        <w:t xml:space="preserve"> </w:t>
      </w:r>
      <w:r w:rsidRPr="006D62BE">
        <w:rPr>
          <w:rFonts w:ascii="Century Gothic" w:eastAsia="Century Gothic" w:hAnsi="Century Gothic" w:cs="Century Gothic"/>
          <w:b/>
          <w:bCs/>
        </w:rPr>
        <w:t>:</w:t>
      </w:r>
    </w:p>
    <w:p w14:paraId="33C6B55D" w14:textId="4656CD4D" w:rsidR="00850832" w:rsidRDefault="00850832" w:rsidP="00652312">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Ce Travail Social de Rue s’effectue sur Gembloux, le Quartier Tous Vents, Sombreffe, Ligny et Eghezée.</w:t>
      </w:r>
    </w:p>
    <w:p w14:paraId="00000095"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midi Centre-Ville Gembloux</w:t>
      </w:r>
    </w:p>
    <w:p w14:paraId="00000097"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temps de midi lorsque le temps est clément est un moment où nous croisons de nombreux jeunes. En effet, les différents établissements scolaires permettent aux jeunes de 5ème et rhétos de sortir durant la période de table.</w:t>
      </w:r>
    </w:p>
    <w:p w14:paraId="00000098"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croisons les jeunes lorsqu’ils vont chercher leurs sandwichs et autres.</w:t>
      </w:r>
    </w:p>
    <w:p w14:paraId="00000099"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C'est un moment où les jeunes sont plus ou moins réceptifs si nous devons diffuser de l’information à propos de nos activités ou autre. Même si les jeunes n’ont en général que 45 minutes de pause, ce qui est parfois un peu court pour faire la file, manger et écouter un professionnel, ils prennent volontiers les flyers et infos rapides.</w:t>
      </w:r>
    </w:p>
    <w:p w14:paraId="0000009A"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09B"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Mardi 16h-18h centre-ville- Clos de l’Orneau- Agora-Gare- Parc de la Fac</w:t>
      </w:r>
    </w:p>
    <w:p w14:paraId="0000009D"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Cette période  se déroulait auparavant de 18h à 20h. Cependant nous avons constaté que si nous souhaitions pouvoir contacter les jeunes, nous avions plus facile directement à leurs sorties d’école que plus tard dans la soirée.</w:t>
      </w:r>
    </w:p>
    <w:p w14:paraId="0000009E" w14:textId="0FEEDD99" w:rsidR="003E2A81" w:rsidRDefault="00652312"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E</w:t>
      </w:r>
      <w:r w:rsidR="006E732F">
        <w:rPr>
          <w:rFonts w:ascii="Century Gothic" w:eastAsia="Century Gothic" w:hAnsi="Century Gothic" w:cs="Century Gothic"/>
        </w:rPr>
        <w:t>t de fait, depuis ce changement d’horaire, nous croisons de nombreux jeunes aux arrêts de bus, au clos de l’Orneau lieu de rendez-vous avant de rentrer chez soi. le Skate parc et l’</w:t>
      </w:r>
      <w:r w:rsidR="007446D6">
        <w:rPr>
          <w:rFonts w:ascii="Century Gothic" w:eastAsia="Century Gothic" w:hAnsi="Century Gothic" w:cs="Century Gothic"/>
        </w:rPr>
        <w:t>A</w:t>
      </w:r>
      <w:r w:rsidR="006E732F">
        <w:rPr>
          <w:rFonts w:ascii="Century Gothic" w:eastAsia="Century Gothic" w:hAnsi="Century Gothic" w:cs="Century Gothic"/>
        </w:rPr>
        <w:t>gor</w:t>
      </w:r>
      <w:r>
        <w:rPr>
          <w:rFonts w:ascii="Century Gothic" w:eastAsia="Century Gothic" w:hAnsi="Century Gothic" w:cs="Century Gothic"/>
        </w:rPr>
        <w:t>’</w:t>
      </w:r>
      <w:r w:rsidR="006E732F">
        <w:rPr>
          <w:rFonts w:ascii="Century Gothic" w:eastAsia="Century Gothic" w:hAnsi="Century Gothic" w:cs="Century Gothic"/>
        </w:rPr>
        <w:t>espace sont eux aussi régulièrement investis par différents jeunes. Leur fréquentation est très en lien avec la météo, mais ça comme partout.</w:t>
      </w:r>
    </w:p>
    <w:p w14:paraId="0000009F"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La difficulté peut-être dans cette tournée, c’est de créer de nouveaux liens avec des nouveaux jeunes, entre autre aux abords des arrêts de bus.</w:t>
      </w:r>
    </w:p>
    <w:p w14:paraId="000000A0"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0A1" w14:textId="77777777" w:rsidR="003E2A81" w:rsidRPr="006715BB"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rPr>
      </w:pPr>
      <w:r w:rsidRPr="002F4E6F">
        <w:rPr>
          <w:rFonts w:ascii="Century Gothic" w:eastAsia="Century Gothic" w:hAnsi="Century Gothic" w:cs="Century Gothic"/>
          <w:b/>
          <w:bCs/>
          <w:i/>
          <w:iCs/>
          <w:sz w:val="20"/>
          <w:szCs w:val="20"/>
        </w:rPr>
        <w:t>Mercredi après-midi Sombreffe</w:t>
      </w:r>
    </w:p>
    <w:p w14:paraId="000000A3" w14:textId="472EF6F6"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La présence des jeunes en extérieur sur Sombreffe est irrégulière quel que soit le temps et leurs rassemblements n’ont lieu que rarement et de façon incertaine. Les jeunes ne fréquentent que peu les commerces du village. La plupart des jeunes rencontrés lors des zonages sont connus grâce aux animations  menées dans les écoles. </w:t>
      </w:r>
    </w:p>
    <w:p w14:paraId="6FC5290F" w14:textId="77777777" w:rsidR="0017344E" w:rsidRDefault="0017344E" w:rsidP="0017344E">
      <w:pPr>
        <w:pBdr>
          <w:top w:val="nil"/>
          <w:left w:val="nil"/>
          <w:bottom w:val="nil"/>
          <w:right w:val="nil"/>
          <w:between w:val="nil"/>
        </w:pBdr>
        <w:spacing w:after="0"/>
        <w:ind w:left="720"/>
        <w:rPr>
          <w:rFonts w:ascii="Century Gothic" w:eastAsia="Century Gothic" w:hAnsi="Century Gothic" w:cs="Century Gothic"/>
        </w:rPr>
      </w:pPr>
    </w:p>
    <w:p w14:paraId="000000A5"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Centre-Ville de Gembloux</w:t>
      </w:r>
    </w:p>
    <w:p w14:paraId="000000A7" w14:textId="565F93E4"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Période toujours porteuse pour aller à la rencontre des jeunes, qui plus est</w:t>
      </w:r>
      <w:r w:rsidR="008C25BD">
        <w:rPr>
          <w:rFonts w:ascii="Century Gothic" w:eastAsia="Century Gothic" w:hAnsi="Century Gothic" w:cs="Century Gothic"/>
        </w:rPr>
        <w:t>,</w:t>
      </w:r>
      <w:r>
        <w:rPr>
          <w:rFonts w:ascii="Century Gothic" w:eastAsia="Century Gothic" w:hAnsi="Century Gothic" w:cs="Century Gothic"/>
        </w:rPr>
        <w:t xml:space="preserve"> quand le temps est clément, la population en extérieur est relativement constante en centre-ville et dans les parcs comportant des lieux à l’abri des éléments où les jeunes peuvent se poser.</w:t>
      </w:r>
    </w:p>
    <w:p w14:paraId="000000A8"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0A9"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Mercredi après-midi Quartier Tous Vents</w:t>
      </w:r>
    </w:p>
    <w:p w14:paraId="000000AB" w14:textId="46A2B67F"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Le travail de quartier effectué sur le quartier Tous Vents s’effectue de 14h à 16h tous les mercredis. Il est l’occasion d’aller </w:t>
      </w:r>
      <w:r w:rsidR="002F4E6F">
        <w:rPr>
          <w:rFonts w:ascii="Century Gothic" w:eastAsia="Century Gothic" w:hAnsi="Century Gothic" w:cs="Century Gothic"/>
        </w:rPr>
        <w:t>à la rencontre</w:t>
      </w:r>
      <w:r>
        <w:rPr>
          <w:rFonts w:ascii="Century Gothic" w:eastAsia="Century Gothic" w:hAnsi="Century Gothic" w:cs="Century Gothic"/>
        </w:rPr>
        <w:t xml:space="preserve"> des enfants, des adolescents, des familles et des citoyens de manière générale. </w:t>
      </w:r>
      <w:r w:rsidR="002F4E6F">
        <w:rPr>
          <w:rFonts w:ascii="Century Gothic" w:eastAsia="Century Gothic" w:hAnsi="Century Gothic" w:cs="Century Gothic"/>
        </w:rPr>
        <w:t>La tournée</w:t>
      </w:r>
      <w:r>
        <w:rPr>
          <w:rFonts w:ascii="Century Gothic" w:eastAsia="Century Gothic" w:hAnsi="Century Gothic" w:cs="Century Gothic"/>
        </w:rPr>
        <w:t xml:space="preserve"> se centre principalement sur la cité sociale mais un passage dans le nouveau quartier peut également s’effectuer. </w:t>
      </w:r>
    </w:p>
    <w:p w14:paraId="000000AC"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lastRenderedPageBreak/>
        <w:t>Deux travailleurs d’Imagin’AMO sont donc mobilisés pour aller à la rencontre des habitants mais aussi s’imprégner de la vie de quartier pour mieux en saisir sa réalité.</w:t>
      </w:r>
    </w:p>
    <w:p w14:paraId="000000AD" w14:textId="5E30560F"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En dehors de la présence d’Imagin’</w:t>
      </w:r>
      <w:r w:rsidR="0017344E">
        <w:rPr>
          <w:rFonts w:ascii="Century Gothic" w:eastAsia="Century Gothic" w:hAnsi="Century Gothic" w:cs="Century Gothic"/>
        </w:rPr>
        <w:t>AMO</w:t>
      </w:r>
      <w:r>
        <w:rPr>
          <w:rFonts w:ascii="Century Gothic" w:eastAsia="Century Gothic" w:hAnsi="Century Gothic" w:cs="Century Gothic"/>
        </w:rPr>
        <w:t xml:space="preserve"> sur le terrain, peu d’activités sont proposées au sein des deux quartiers, aucun </w:t>
      </w:r>
      <w:r w:rsidR="007446D6">
        <w:rPr>
          <w:rFonts w:ascii="Century Gothic" w:eastAsia="Century Gothic" w:hAnsi="Century Gothic" w:cs="Century Gothic"/>
        </w:rPr>
        <w:t>Agor’espace</w:t>
      </w:r>
      <w:r>
        <w:rPr>
          <w:rFonts w:ascii="Century Gothic" w:eastAsia="Century Gothic" w:hAnsi="Century Gothic" w:cs="Century Gothic"/>
        </w:rPr>
        <w:t xml:space="preserve"> ou plaine de jeux n’est présente ou aucune autre infrastructure si ce n’est deux goals de football et </w:t>
      </w:r>
      <w:r w:rsidR="004320D7">
        <w:rPr>
          <w:rFonts w:ascii="Century Gothic" w:eastAsia="Century Gothic" w:hAnsi="Century Gothic" w:cs="Century Gothic"/>
        </w:rPr>
        <w:t>un kiosque présent</w:t>
      </w:r>
      <w:r>
        <w:rPr>
          <w:rFonts w:ascii="Century Gothic" w:eastAsia="Century Gothic" w:hAnsi="Century Gothic" w:cs="Century Gothic"/>
        </w:rPr>
        <w:t xml:space="preserve"> au sein de la cité sociale.</w:t>
      </w:r>
    </w:p>
    <w:p w14:paraId="000000AF"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De façon générale, nous rencontrons depuis quelques mois un petit groupe composé principalement de garçons de 6 à 13 ans. Un ou l’autre jeune du nouveau quartier se joignent parfois à eux ( ce qui est plutôt nouveau dans la dynamique observée au quartier Tous vents depuis quelques années). Plusieurs d’entre eux se trouvent généralement dans les rues dès que le temps s’y prête. Ils font du vélo, jouent au football ou s’amusent avec ce qu’ils trouvent sur place. Parfois, et généralement lorsqu’il fait mauvais, il nous arrive de ne croiser personne. C’est alors l’occasion de passer voir une ou deux familles plus socialement isolées. </w:t>
      </w:r>
    </w:p>
    <w:p w14:paraId="000000B1"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Au niveau des infrastructures, les jeunes se plaignent régulièrement et ce depuis de nombreuses années, du manque criant de “structures d’amusement” dans leur environnement proche. Rien n’existe pour les plus petits et presque rien pour les autres.</w:t>
      </w:r>
    </w:p>
    <w:p w14:paraId="000000B2" w14:textId="5A37F243"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 manque couplé à une certaine distance du centre</w:t>
      </w:r>
      <w:r w:rsidR="0017344E">
        <w:rPr>
          <w:rFonts w:ascii="Century Gothic" w:eastAsia="Century Gothic" w:hAnsi="Century Gothic" w:cs="Century Gothic"/>
        </w:rPr>
        <w:t>-</w:t>
      </w:r>
      <w:r>
        <w:rPr>
          <w:rFonts w:ascii="Century Gothic" w:eastAsia="Century Gothic" w:hAnsi="Century Gothic" w:cs="Century Gothic"/>
        </w:rPr>
        <w:t>ville et au fait que le quartier soit mal desservi au niveau de transports fait que les jeunes peuvent parfois trouver le temps long et se mettre alors à être créatifs pour s’occuper ( installer des fauteuils sur le terrain de football pour visionner des matchs en extérieurs, jouer avec des pavés prévus pour refaire des trottoirs, ennuyer les voitures passant rue Baty de Fleurus, etc.). Ces initiatives ne sont pas toujours très bien vues de la part des habitants ou passants et ne sont pas toujours porteuses de sens. Malheureusement, il faut avouer, et les jeunes le disent eux-mêmes, les choses misent en place dans le quartier ( exemple de l’utilisation des poubelles aux abords du kiosque ou encore des grillages placés pour éviter aux ballons de football d'atterrir sur la rue) sont généralement peu respectées. Cela n’engendre certainement pas un cercle vertueux vis-à-vis du respect des lieux et n’encourage peut-être pas non plus les autorités à s’investir dans cette partie de la Ville.</w:t>
      </w:r>
    </w:p>
    <w:p w14:paraId="000000B4"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 groupe précité a déjà, à plusieurs reprises, fait des demandes d’activités en lien avec la nature, la ferme et les animaux en dehors du quartier mais aussi d’espace ou se rassembler au sein du quartier lorsqu’il fait mauvais. En effet, seulement un ou deux enfants de ce groupe sont inscrits au football de Mazy mais les autres ne pratiquent aucune autre activité.</w:t>
      </w:r>
    </w:p>
    <w:p w14:paraId="000000B6" w14:textId="6C89AF5C"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L’idée serait donc de les accompagner vers la mise en place d’activités par et pour eux. Ekikrok et les différentes initiatives locales en terme d’écologie et de nature. Par ailleurs, il semblerait judicieux de pouvoir une fois pour toute trouver une façon de rendre la cité tous vents et le nouveau quartier plus conviviaux et de les aménager pour cultiver les rencontres entre habitants, l’occupation des enfants dans un cadre agréable et le sentiment d’appartenance à un quartier.</w:t>
      </w:r>
    </w:p>
    <w:p w14:paraId="79195727" w14:textId="5B407EDD" w:rsidR="002D248C" w:rsidRDefault="002D248C" w:rsidP="002D248C">
      <w:pPr>
        <w:pBdr>
          <w:top w:val="nil"/>
          <w:left w:val="nil"/>
          <w:bottom w:val="nil"/>
          <w:right w:val="nil"/>
          <w:between w:val="nil"/>
        </w:pBdr>
        <w:spacing w:before="120" w:after="0"/>
        <w:rPr>
          <w:rFonts w:ascii="Century Gothic" w:eastAsia="Century Gothic" w:hAnsi="Century Gothic" w:cs="Century Gothic"/>
        </w:rPr>
      </w:pPr>
    </w:p>
    <w:p w14:paraId="544FDCC5" w14:textId="77777777" w:rsidR="004320D7" w:rsidRDefault="004320D7" w:rsidP="002D248C">
      <w:pPr>
        <w:pBdr>
          <w:top w:val="nil"/>
          <w:left w:val="nil"/>
          <w:bottom w:val="nil"/>
          <w:right w:val="nil"/>
          <w:between w:val="nil"/>
        </w:pBdr>
        <w:spacing w:before="120" w:after="0"/>
        <w:rPr>
          <w:rFonts w:ascii="Century Gothic" w:eastAsia="Century Gothic" w:hAnsi="Century Gothic" w:cs="Century Gothic"/>
        </w:rPr>
      </w:pPr>
    </w:p>
    <w:p w14:paraId="000000B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B8" w14:textId="7AFDA094"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 xml:space="preserve">Jeudi Soir </w:t>
      </w:r>
      <w:r w:rsidR="007446D6" w:rsidRPr="002F4E6F">
        <w:rPr>
          <w:rFonts w:ascii="Century Gothic" w:eastAsia="Century Gothic" w:hAnsi="Century Gothic" w:cs="Century Gothic"/>
          <w:b/>
          <w:bCs/>
          <w:i/>
          <w:iCs/>
          <w:sz w:val="20"/>
          <w:szCs w:val="20"/>
        </w:rPr>
        <w:t>Centre-Ville</w:t>
      </w:r>
      <w:r w:rsidRPr="002F4E6F">
        <w:rPr>
          <w:rFonts w:ascii="Century Gothic" w:eastAsia="Century Gothic" w:hAnsi="Century Gothic" w:cs="Century Gothic"/>
          <w:b/>
          <w:bCs/>
          <w:i/>
          <w:iCs/>
          <w:sz w:val="20"/>
          <w:szCs w:val="20"/>
        </w:rPr>
        <w:t xml:space="preserve"> d’Eghezée </w:t>
      </w:r>
    </w:p>
    <w:p w14:paraId="000000BA" w14:textId="2F8484B6"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La période commence seulement à devenir porteuse sur la fin de l’hiver alors que le temps redevient correct et que la luminosité s’étend. Avant cela, il n’y a virtuellement personne en extérieur en Centre-Ville. </w:t>
      </w:r>
    </w:p>
    <w:p w14:paraId="000000BB"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Un passage chez Zone Libre a été mis en place mais ce dernier n’est pas suffisant pour justifier un zonage en ces temps et heures à cette période. Il n’y a pas de kiosque ou d’espace à l’abri des éléments en centre-ville qui permet aux jeunes-aux gens de s’abriter. De facto, si la météo est maussade, les jeunes vont avoir tendance à rester à l’intérieur ou d’aller les uns chez les autres plutôt que de rester en extérieur ce qui les limites les opportunités de rencontres avec les travailleurs de rue.</w:t>
      </w:r>
    </w:p>
    <w:p w14:paraId="000000BC"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BD"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midi Centre-Ville de Gembloux</w:t>
      </w:r>
    </w:p>
    <w:p w14:paraId="000000BE"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travail de rue dans le centre-ville, dont le vendredi, est tout à fait pertinent car nous savons que c’est un moment particulièrement propice pour rencontrer notre public et que celui-ci est disponible.</w:t>
      </w:r>
      <w:r>
        <w:rPr>
          <w:rFonts w:ascii="Century Gothic" w:eastAsia="Century Gothic" w:hAnsi="Century Gothic" w:cs="Century Gothic"/>
        </w:rPr>
        <w:br/>
        <w:t>De plus, nombreux sont les jeunes qui nous identifient durant ce zonage, ce qui permet de renforcer les liens avec ceux-ci et constitue une preuve probante de notre implication sur le territoire, de notre accessibilité et disponibilité auprès de notre public.</w:t>
      </w:r>
      <w:r>
        <w:rPr>
          <w:rFonts w:ascii="Century Gothic" w:eastAsia="Century Gothic" w:hAnsi="Century Gothic" w:cs="Century Gothic"/>
        </w:rPr>
        <w:br/>
        <w:t>Qui plus est, ce zonage nous permet d’entrer en relation avec d’autres jeunes notamment par l’intermédiaire d’un groupe où certains jeunes nous connaissent déjà et nous identifient auprès de leurs copains.</w:t>
      </w:r>
    </w:p>
    <w:p w14:paraId="000000C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C1"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Vendredi soir Centre-Ville de Gembloux</w:t>
      </w:r>
    </w:p>
    <w:p w14:paraId="000000C3"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Période toujours porteuse pour aller à la rencontre des jeunes, qui plus est quand le temps est clément, la population en extérieur est relativement constante en Centre-Ville.</w:t>
      </w:r>
    </w:p>
    <w:p w14:paraId="000000C4" w14:textId="77777777" w:rsidR="003E2A81" w:rsidRDefault="003E2A81">
      <w:pPr>
        <w:spacing w:after="0"/>
        <w:rPr>
          <w:rFonts w:ascii="Century Gothic" w:eastAsia="Century Gothic" w:hAnsi="Century Gothic" w:cs="Century Gothic"/>
        </w:rPr>
      </w:pPr>
    </w:p>
    <w:p w14:paraId="000000C5"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Samedi après-midi Centre-Ville Eghezée</w:t>
      </w:r>
    </w:p>
    <w:p w14:paraId="000000C7"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Période un peu creuse pendant l’hiver car peu de gens en extérieur. Le temps s’adoucissant permet aux gens de s’établir davantage dehors ce qui permet davantage de rencontres. Avec le temps et les rencontres, de plus en plus de contacts sont établis sur place. Les principaux lieux de zonage sont la cité du Bocage avec son terrain de foot et sa plaine de jeux, la gare, l’académie de musique, le centre culturel-hall sportif, le street workout et les environs des écoles principales.</w:t>
      </w:r>
    </w:p>
    <w:p w14:paraId="000000C8" w14:textId="3AC55265" w:rsidR="003E2A81" w:rsidRDefault="003E2A81">
      <w:pPr>
        <w:spacing w:after="0"/>
        <w:rPr>
          <w:rFonts w:ascii="Century Gothic" w:eastAsia="Century Gothic" w:hAnsi="Century Gothic" w:cs="Century Gothic"/>
        </w:rPr>
      </w:pPr>
    </w:p>
    <w:p w14:paraId="000000C9"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Jeux du midi</w:t>
      </w:r>
    </w:p>
    <w:p w14:paraId="000000CB"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Les jeux du midi, est une des techniques, ou outils que nous avons mis en place lors de nos présences en rue les mardis et les vendredis midi pour rencontrer les jeunes autour d’un prétexte.</w:t>
      </w:r>
    </w:p>
    <w:p w14:paraId="000000CC" w14:textId="1321D376"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Durant ces temps de midi, lorsque le beau temps est de la partie les étudiants de 5eme et de 6ème secondaire se rassemblent devant le nouvel hôtel de ville de Gembloux, sur l’esplanade. Nous leur avons proposé en prêt des jeux de société et </w:t>
      </w:r>
      <w:r>
        <w:rPr>
          <w:rFonts w:ascii="Century Gothic" w:eastAsia="Century Gothic" w:hAnsi="Century Gothic" w:cs="Century Gothic"/>
        </w:rPr>
        <w:lastRenderedPageBreak/>
        <w:t xml:space="preserve">des jeux d’extérieur tel que le </w:t>
      </w:r>
      <w:r w:rsidR="0017344E">
        <w:rPr>
          <w:rFonts w:ascii="Century Gothic" w:eastAsia="Century Gothic" w:hAnsi="Century Gothic" w:cs="Century Gothic"/>
        </w:rPr>
        <w:t>M</w:t>
      </w:r>
      <w:r>
        <w:rPr>
          <w:rFonts w:ascii="Century Gothic" w:eastAsia="Century Gothic" w:hAnsi="Century Gothic" w:cs="Century Gothic"/>
        </w:rPr>
        <w:t xml:space="preserve">olky ou encore le frisbee. Notre proposition a été très appréciée. Les différents groupes ont pu profiter de nos prêts. </w:t>
      </w:r>
    </w:p>
    <w:p w14:paraId="000000CD" w14:textId="51A8E4D9"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C’est grâce à ce prétexte que nous avons rencontré de nombreux jeunes, dont certains ont à la base de la demande </w:t>
      </w:r>
      <w:r w:rsidR="0017344E">
        <w:rPr>
          <w:rFonts w:ascii="Century Gothic" w:eastAsia="Century Gothic" w:hAnsi="Century Gothic" w:cs="Century Gothic"/>
        </w:rPr>
        <w:t>d’une</w:t>
      </w:r>
      <w:r>
        <w:rPr>
          <w:rFonts w:ascii="Century Gothic" w:eastAsia="Century Gothic" w:hAnsi="Century Gothic" w:cs="Century Gothic"/>
        </w:rPr>
        <w:t xml:space="preserve"> maison de jeunes.</w:t>
      </w:r>
    </w:p>
    <w:p w14:paraId="000000CF" w14:textId="77777777" w:rsidR="003E2A81" w:rsidRDefault="003E2A81">
      <w:pPr>
        <w:spacing w:after="0"/>
        <w:rPr>
          <w:rFonts w:ascii="Century Gothic" w:eastAsia="Century Gothic" w:hAnsi="Century Gothic" w:cs="Century Gothic"/>
        </w:rPr>
      </w:pPr>
    </w:p>
    <w:p w14:paraId="000000D0"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Formation Synergie</w:t>
      </w:r>
    </w:p>
    <w:p w14:paraId="000000D2"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Une formation de 4 jours dont une journée d’évaluation a été suivie par l’équipe impliquée dans le travail de rue sur la fin d’année 2019. </w:t>
      </w:r>
      <w:r>
        <w:rPr>
          <w:rFonts w:ascii="Century Gothic" w:eastAsia="Century Gothic" w:hAnsi="Century Gothic" w:cs="Century Gothic"/>
        </w:rPr>
        <w:br/>
        <w:t xml:space="preserve">Les retours des concernés sont plutôt positifs sur la mise en place ainsi que sur les apports réels sur le terrain accordés par la formation et ses participants. </w:t>
      </w:r>
    </w:p>
    <w:p w14:paraId="000000D3" w14:textId="77777777" w:rsidR="003E2A81" w:rsidRDefault="003E2A81">
      <w:pPr>
        <w:spacing w:after="0"/>
        <w:rPr>
          <w:rFonts w:ascii="Century Gothic" w:eastAsia="Century Gothic" w:hAnsi="Century Gothic" w:cs="Century Gothic"/>
        </w:rPr>
      </w:pPr>
    </w:p>
    <w:p w14:paraId="000000D4" w14:textId="77777777" w:rsidR="003E2A81" w:rsidRPr="002F4E6F" w:rsidRDefault="006E732F" w:rsidP="002F4E6F">
      <w:pPr>
        <w:numPr>
          <w:ilvl w:val="0"/>
          <w:numId w:val="37"/>
        </w:numPr>
        <w:pBdr>
          <w:top w:val="nil"/>
          <w:left w:val="nil"/>
          <w:bottom w:val="nil"/>
          <w:right w:val="nil"/>
          <w:between w:val="nil"/>
        </w:pBdr>
        <w:spacing w:after="0"/>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Plateforme travail de rue</w:t>
      </w:r>
    </w:p>
    <w:p w14:paraId="000000D5" w14:textId="59D1D911"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En 2018, la plateforme inter-AMO travail social de rue a été </w:t>
      </w:r>
      <w:r w:rsidR="006715BB">
        <w:rPr>
          <w:rFonts w:ascii="Century Gothic" w:eastAsia="Century Gothic" w:hAnsi="Century Gothic" w:cs="Century Gothic"/>
        </w:rPr>
        <w:t>réinitiée</w:t>
      </w:r>
      <w:r>
        <w:rPr>
          <w:rFonts w:ascii="Century Gothic" w:eastAsia="Century Gothic" w:hAnsi="Century Gothic" w:cs="Century Gothic"/>
        </w:rPr>
        <w:t xml:space="preserve"> par notre service en vue d’enrichir nos pratiques de terrain dans ce domaine en croisant nos expériences avec celles des autres AMO du namurois.</w:t>
      </w:r>
    </w:p>
    <w:p w14:paraId="000000D6" w14:textId="416BC788"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Andenn’AMO, Passages, AMOBS et Imagin’</w:t>
      </w:r>
      <w:r w:rsidR="006715BB">
        <w:rPr>
          <w:rFonts w:ascii="Century Gothic" w:eastAsia="Century Gothic" w:hAnsi="Century Gothic" w:cs="Century Gothic"/>
        </w:rPr>
        <w:t>AMO</w:t>
      </w:r>
      <w:r>
        <w:rPr>
          <w:rFonts w:ascii="Century Gothic" w:eastAsia="Century Gothic" w:hAnsi="Century Gothic" w:cs="Century Gothic"/>
        </w:rPr>
        <w:t xml:space="preserve"> participent à cette plateforme ayant lieu environ tous les 3 mois. Ces rencontres se réalisent à tour de rôle dans chacune des structures.</w:t>
      </w:r>
    </w:p>
    <w:p w14:paraId="000000D7"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Il y a un à deux travailleurs par équipe désignés pour participer à la rencontre mais chaque membre d’une équipe peut demander à être présent lors d’une réunion s’il souhaite participer à l’échange.</w:t>
      </w:r>
    </w:p>
    <w:p w14:paraId="000000D8"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déroulement de la rencontre débute par un tour de table où chacun évoque l’actualité du travail de rue de son AMO. Il présente les éventuelles nouveautés et les questions que lui et son équipe se posent. S’ensuit un échange sur les difficultés rencontrées et les interrogations de chacun où chaque travailleur peut enrichir la réflexion et émettre des suggestions.</w:t>
      </w:r>
    </w:p>
    <w:p w14:paraId="000000D9"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Les rencontres de la plateforme constituent un endroit pour partager des outils issus de sa structure ou prélevés ailleurs en vue d’enrichir la pratique de chacun et donner des pistes d’actions et idées nouvelles.</w:t>
      </w:r>
    </w:p>
    <w:p w14:paraId="000000DA"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En 2019, la plateforme a continué à suivre son cours. Andenn’AMO s’est joint à celle-ci. Nous avons ressenti le besoin d’interpeller un intervenant extérieur en vue de nous accompagner dans certaines de nos réflexions et de nos questionnements qui restaient sans réponse. C’est pourquoi, nous avons fait appel à Synergie qui nous a proposé une formation de 3 jours où toute l’équipe de chaque AMO a participé.</w:t>
      </w:r>
    </w:p>
    <w:p w14:paraId="000000DB"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Cette formation a pris la forme d’une intervision de groupe et d’un échange de pratiques. Nous sommes ensuite retournés quelques temps après pour évaluer la formation sur une matinée.</w:t>
      </w:r>
    </w:p>
    <w:p w14:paraId="000000DD"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Les thèmes souvent abordés lors des plateformes cette année ont gravité autour du moyen d’accroche du public, de la façon de rendre tangible notre travail social de rue et l’inévitable question de l’évaluation et sur la difficulté à mener des partenariats notamment en ce qui concerne la commune du territoire d’action mais aussi avec les services de police. Enfin, c’est également posé la question de la consommation de substances illicites dans l’espace public.</w:t>
      </w:r>
    </w:p>
    <w:p w14:paraId="000000DF"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lastRenderedPageBreak/>
        <w:t>La plateforme sera prolongée encore en 2020 car le travail de rue est en constante évolution et sera un domaine qui ne sera jamais totalement appréhender et qui suscitera toujours des questionnements au sein de ceux qui sont amenés à l’exercer.</w:t>
      </w:r>
    </w:p>
    <w:p w14:paraId="000000E0"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Elle conservera sa forme avec toujours le souhait de la maintenir ouverte à tout travailleur d’une AMO namuroise qui aimerait y participer. En outre, elle restera un endroit où ce sont les situations concrètes rencontrées sur le terrain qui seront ciblées et elle gardera sa forme d’intervision.</w:t>
      </w:r>
    </w:p>
    <w:p w14:paraId="000000E1"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Une piste serait peut-être de varier le type de rencontre en organisant des plateformes à l’extérieur par exemple, dans la rue directement en vue d’expérimenter certains outils ou techniques.</w:t>
      </w:r>
    </w:p>
    <w:p w14:paraId="000000E2" w14:textId="77777777" w:rsidR="003E2A81" w:rsidRDefault="006E732F"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Une autre idée serait de faire appel à un superviseur extérieur spécialisé dans le travail de rue pour nous offrir un accompagnement hyper spécifique sur des questions très ciblées.</w:t>
      </w:r>
    </w:p>
    <w:p w14:paraId="000000E3" w14:textId="77777777" w:rsidR="003E2A81" w:rsidRDefault="006E732F" w:rsidP="002D248C">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Enfin, nous pourrions éventuellement rencontrer des travailleurs d’autres types de structures qu’une AMO mais qui pratiquent également du travail de rue afin d’observer comment ces dernières envisagent leur propre TSR.</w:t>
      </w:r>
    </w:p>
    <w:p w14:paraId="33699A3B" w14:textId="77777777" w:rsidR="0017344E" w:rsidRPr="006D62BE" w:rsidRDefault="0017344E" w:rsidP="0017344E">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Evaluation:</w:t>
      </w:r>
    </w:p>
    <w:p w14:paraId="70F97E4F" w14:textId="0F006656" w:rsidR="00AF4EAE" w:rsidRDefault="0017344E"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travail social de rue est une méthodologie de travail qui n’est pas toujours évidente à réaliser. Il demande de changer la méthode d’approche auxquels nous sommes initialement conditionné</w:t>
      </w:r>
      <w:r w:rsidR="00AF4EAE">
        <w:rPr>
          <w:rFonts w:ascii="Century Gothic" w:eastAsia="Century Gothic" w:hAnsi="Century Gothic" w:cs="Century Gothic"/>
        </w:rPr>
        <w:t xml:space="preserve">s. </w:t>
      </w:r>
    </w:p>
    <w:p w14:paraId="2A5AB3C1" w14:textId="7E64F67B" w:rsidR="00AF4EAE" w:rsidRDefault="00AF4EAE"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D’une part, il faut faire la démarche d’aller vers</w:t>
      </w:r>
      <w:r w:rsidR="00D43724">
        <w:rPr>
          <w:rFonts w:ascii="Century Gothic" w:eastAsia="Century Gothic" w:hAnsi="Century Gothic" w:cs="Century Gothic"/>
        </w:rPr>
        <w:t xml:space="preserve"> l’autre</w:t>
      </w:r>
      <w:r>
        <w:rPr>
          <w:rFonts w:ascii="Century Gothic" w:eastAsia="Century Gothic" w:hAnsi="Century Gothic" w:cs="Century Gothic"/>
        </w:rPr>
        <w:t xml:space="preserve"> plutôt que d’attendre qu’on vienne vers nous. Cela pose question pour certains intervenants notamment la crainte d’importuné les jeunes présent dans l’espace public. Les manières de créer le lien, appelé l’accroche, ne sont pas toujours évidentes et il n’y a pas de bonnes recettes. Car, il y a autant de manière que de travailleurs de rue, et chaque environnement ne se prête pas à toutes les méthodes. C’est un travail qui demande de faire beaucoup d’expérimentations, d’essais-erreurs, ce qui peut être inconfortable pour certains. </w:t>
      </w:r>
    </w:p>
    <w:p w14:paraId="000000E4" w14:textId="72C17D39" w:rsidR="003E2A81" w:rsidRDefault="00AF4EAE"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D’autre part, d’un jour à l’autre, en fonction des conditions météorologiques, ou pour des raisons que l’on ignore, il peut y avoir beaucoup de jeunes et la semaine d’après personne. Enfin, les résultats ne sont pas toujours visibles rapidement et demande énormément de patience aux intervenants, ce à quoi ils ne sont pas nécessairement préparés.</w:t>
      </w:r>
    </w:p>
    <w:p w14:paraId="5C0A8EA7" w14:textId="2095A2EA" w:rsidR="00AF4EAE" w:rsidRDefault="00AF4EAE"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Cependant, malgré ces difficultés méthodologiques, l’inconfort que cela procure pour les travailleurs et la difficulté d’évalué l’impact sur du court terme, cette méthode est très riche dans la création de lien et indispensable pour permettre d’accroitre la disponibilité de l’AMO, entre autre, pour les lieux </w:t>
      </w:r>
      <w:r w:rsidR="002D248C">
        <w:rPr>
          <w:rFonts w:ascii="Century Gothic" w:eastAsia="Century Gothic" w:hAnsi="Century Gothic" w:cs="Century Gothic"/>
        </w:rPr>
        <w:t>éloignés de nos bureaux mais aussi pour les jeunes qui rencontrent des difficultés à passer la porte d’un service social.</w:t>
      </w:r>
    </w:p>
    <w:p w14:paraId="2797A18F" w14:textId="68A469DA" w:rsidR="002D248C" w:rsidRDefault="002D248C" w:rsidP="002D248C">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Pour 2020, nous avons prévu 3 journées de formation/intervision en équipe avec le service de formation Synergie afin de construire ensemble des réponses au différentes questions que se posent l’équipe. Nous espérons, ainsi, rendre cette pratique essentielle dans notre action plus confortable pour les travailleurs.</w:t>
      </w:r>
    </w:p>
    <w:p w14:paraId="000000E5" w14:textId="77777777" w:rsidR="003E2A81" w:rsidRDefault="003E2A81">
      <w:pPr>
        <w:spacing w:after="0"/>
        <w:ind w:left="720"/>
        <w:rPr>
          <w:rFonts w:ascii="Century Gothic" w:eastAsia="Century Gothic" w:hAnsi="Century Gothic" w:cs="Century Gothic"/>
        </w:rPr>
      </w:pPr>
    </w:p>
    <w:p w14:paraId="000000E6" w14:textId="6943979A" w:rsidR="003E2A81" w:rsidRDefault="006E732F" w:rsidP="000525CF">
      <w:pPr>
        <w:numPr>
          <w:ilvl w:val="2"/>
          <w:numId w:val="26"/>
        </w:numPr>
        <w:pBdr>
          <w:top w:val="nil"/>
          <w:left w:val="nil"/>
          <w:bottom w:val="nil"/>
          <w:right w:val="nil"/>
          <w:between w:val="nil"/>
        </w:pBdr>
        <w:spacing w:after="240"/>
        <w:ind w:left="1134" w:hanging="567"/>
        <w:rPr>
          <w:rFonts w:ascii="Century Gothic" w:eastAsia="Century Gothic" w:hAnsi="Century Gothic" w:cs="Century Gothic"/>
        </w:rPr>
      </w:pPr>
      <w:r w:rsidRPr="006D62BE">
        <w:rPr>
          <w:rFonts w:ascii="Century Gothic" w:eastAsia="Century Gothic" w:hAnsi="Century Gothic" w:cs="Century Gothic"/>
          <w:b/>
          <w:bCs/>
        </w:rPr>
        <w:lastRenderedPageBreak/>
        <w:t>Atelier Slam</w:t>
      </w:r>
    </w:p>
    <w:p w14:paraId="000000E7" w14:textId="16B4B9E9"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bookmarkStart w:id="4" w:name="_Hlk42530831"/>
      <w:r w:rsidRPr="006D62BE">
        <w:rPr>
          <w:rFonts w:ascii="Century Gothic" w:eastAsia="Century Gothic" w:hAnsi="Century Gothic" w:cs="Century Gothic"/>
          <w:b/>
          <w:bCs/>
        </w:rPr>
        <w:t>Objectif</w:t>
      </w:r>
      <w:r w:rsidR="002F4E6F">
        <w:rPr>
          <w:rFonts w:ascii="Century Gothic" w:eastAsia="Century Gothic" w:hAnsi="Century Gothic" w:cs="Century Gothic"/>
          <w:b/>
          <w:bCs/>
        </w:rPr>
        <w:t>s</w:t>
      </w:r>
      <w:r w:rsidRPr="006D62BE">
        <w:rPr>
          <w:rFonts w:ascii="Century Gothic" w:eastAsia="Century Gothic" w:hAnsi="Century Gothic" w:cs="Century Gothic"/>
          <w:b/>
          <w:bCs/>
        </w:rPr>
        <w:t>:</w:t>
      </w:r>
    </w:p>
    <w:p w14:paraId="000000E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E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objectifs de ces ateliers rap/slam sont multiples. D’une part, ils visent à renforcer la présence de l’AMO sur le territoire de Sombreffe via une activité propice à la rencontre avec notre public.</w:t>
      </w:r>
    </w:p>
    <w:p w14:paraId="000000EA" w14:textId="4F78E8D9"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outre, il s’agit aussi pour nous d’</w:t>
      </w:r>
      <w:r w:rsidR="002D248C">
        <w:rPr>
          <w:rFonts w:ascii="Century Gothic" w:eastAsia="Century Gothic" w:hAnsi="Century Gothic" w:cs="Century Gothic"/>
        </w:rPr>
        <w:t>être</w:t>
      </w:r>
      <w:r>
        <w:rPr>
          <w:rFonts w:ascii="Century Gothic" w:eastAsia="Century Gothic" w:hAnsi="Century Gothic" w:cs="Century Gothic"/>
        </w:rPr>
        <w:t xml:space="preserve"> au plus proches de nos bénéficiaires en renforçant, par les ateliers, notre travail de proximité au sein même de leur milieu de vie. Dans le même ordre d’idée, il s’agit pour nous d’être plus accessibles pour notre public en allant à sa rencontre de façon proactive.</w:t>
      </w:r>
    </w:p>
    <w:p w14:paraId="000000EB"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les ateliers constituent un moyen de renforcer l’estime de soi et la confiance en soi des jeunes participants. De plus, ils ont l’opportunité d’utiliser leur parole pour la rendre constructive la relayer par l’intermédiaire du chant.</w:t>
      </w:r>
    </w:p>
    <w:p w14:paraId="000000EC"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ED" w14:textId="7777777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Public cible:</w:t>
      </w:r>
    </w:p>
    <w:p w14:paraId="000000E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EF"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public visé par les ateliers sont les jeunes de Sombreffe et des environs (Tongrinne, Boignée, Ligny). Toutefois, les jeunes situés à Gembloux peuvent aussi participer mais la priorité est donnée aux habitants de l’entité.</w:t>
      </w:r>
    </w:p>
    <w:p w14:paraId="000000F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L’âge concerné est situé dans la fourchette 12 à 22 ans.</w:t>
      </w:r>
    </w:p>
    <w:p w14:paraId="000000F1"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il n’est pas nécessaire d’avoir un niveau en particulier. Chaque jeune qui est intéressé peut se joindre à l’aventure qu’il soit novice complet ou déjà initié au rap/slam.</w:t>
      </w:r>
    </w:p>
    <w:p w14:paraId="000000F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F3" w14:textId="7777777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Partenaires:</w:t>
      </w:r>
    </w:p>
    <w:p w14:paraId="000000F4"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F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Notre principal partenaire dans ce projet est l’animateur professionnel qui vient animer l’atelier une semaine sur deux. Enfin, il y a la commune de Sombreffe qui accepte de nous louer ses locaux.</w:t>
      </w:r>
    </w:p>
    <w:p w14:paraId="000000F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F7" w14:textId="5D26D4A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 xml:space="preserve">Mise en </w:t>
      </w:r>
      <w:r w:rsidR="007446D6" w:rsidRPr="006D62BE">
        <w:rPr>
          <w:rFonts w:ascii="Century Gothic" w:eastAsia="Century Gothic" w:hAnsi="Century Gothic" w:cs="Century Gothic"/>
          <w:b/>
          <w:bCs/>
        </w:rPr>
        <w:t>œuvre</w:t>
      </w:r>
      <w:r w:rsidRPr="006D62BE">
        <w:rPr>
          <w:rFonts w:ascii="Century Gothic" w:eastAsia="Century Gothic" w:hAnsi="Century Gothic" w:cs="Century Gothic"/>
          <w:b/>
          <w:bCs/>
        </w:rPr>
        <w:t>:</w:t>
      </w:r>
    </w:p>
    <w:p w14:paraId="000000F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F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ateliers ont lieu un soir par semaine et de façon hebdomadaire. Il s’agit d’ateliers ouverts dont les jeunes peuvent venir y participer à leur guise. </w:t>
      </w:r>
    </w:p>
    <w:p w14:paraId="000000F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Marco, un animateur professionnel, vient une semaine sur deux en vue de partager son expérience et savoir.</w:t>
      </w:r>
    </w:p>
    <w:p w14:paraId="000000FB" w14:textId="72F57F4F"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ateliers sont divisés en 3 temps, le premier </w:t>
      </w:r>
      <w:r w:rsidR="00E819A6">
        <w:rPr>
          <w:rFonts w:ascii="Century Gothic" w:eastAsia="Century Gothic" w:hAnsi="Century Gothic" w:cs="Century Gothic"/>
        </w:rPr>
        <w:t>concerne</w:t>
      </w:r>
      <w:r>
        <w:rPr>
          <w:rFonts w:ascii="Century Gothic" w:eastAsia="Century Gothic" w:hAnsi="Century Gothic" w:cs="Century Gothic"/>
        </w:rPr>
        <w:t xml:space="preserve"> l’écriture lors duquel, les jeunes écrivent leur texte. Le second temps est le travail du flow, la façon de déclamer son texte sur l’instrumentale. Enfin, le dernier temps est consacré à l’expression scénique.</w:t>
      </w:r>
    </w:p>
    <w:p w14:paraId="000000FC"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animateurs, Marco et un travailleur de l’AMO, passent près des jeunes pour les aider dans texte et leur expression de façon individuelle.</w:t>
      </w:r>
    </w:p>
    <w:p w14:paraId="000000F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0FE" w14:textId="7777777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bookmarkStart w:id="5" w:name="_Hlk43119316"/>
      <w:r w:rsidRPr="006D62BE">
        <w:rPr>
          <w:rFonts w:ascii="Century Gothic" w:eastAsia="Century Gothic" w:hAnsi="Century Gothic" w:cs="Century Gothic"/>
          <w:b/>
          <w:bCs/>
        </w:rPr>
        <w:t>Evaluation:</w:t>
      </w:r>
    </w:p>
    <w:bookmarkEnd w:id="5"/>
    <w:p w14:paraId="000000F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0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ateliers se pérennisent dans le temps grâce à la participation d’un  noyau fort de jeunes motivés avec qui nous avons pu nouer des liens solides de confiance. Ceux-ci </w:t>
      </w:r>
      <w:r>
        <w:rPr>
          <w:rFonts w:ascii="Century Gothic" w:eastAsia="Century Gothic" w:hAnsi="Century Gothic" w:cs="Century Gothic"/>
        </w:rPr>
        <w:lastRenderedPageBreak/>
        <w:t>prennent beaucoup de plaisir dans nos activités. Cependant, les participants aux ateliers se renouvellent peu et le risque est que les jeunes constituant le noyau de l’atelier décident un jour de partir. Se poserait alors l'inévitable question de la relève et donc de la pérennité des ateliers à plus long terme.</w:t>
      </w:r>
    </w:p>
    <w:p w14:paraId="00000101" w14:textId="3FC02C4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termes de livrables, les ateliers auront donné de belles réalisations : un atelier ouvert à la fête de la jeunesse de Sombreffe, deux clips vidéo, un atelier ouvert à l’évènement Prizme de Gembloux et enfin, ils auront été à la base du nouveau camp musical lancé lors de l’été cette année 2019.</w:t>
      </w:r>
    </w:p>
    <w:bookmarkEnd w:id="4"/>
    <w:p w14:paraId="0000010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03" w14:textId="499D98F0" w:rsidR="003E2A81" w:rsidRPr="006D62BE" w:rsidRDefault="006E732F" w:rsidP="000525CF">
      <w:pPr>
        <w:numPr>
          <w:ilvl w:val="2"/>
          <w:numId w:val="26"/>
        </w:numPr>
        <w:pBdr>
          <w:top w:val="nil"/>
          <w:left w:val="nil"/>
          <w:bottom w:val="nil"/>
          <w:right w:val="nil"/>
          <w:between w:val="nil"/>
        </w:pBdr>
        <w:spacing w:after="240"/>
        <w:ind w:left="1134" w:hanging="567"/>
        <w:rPr>
          <w:rFonts w:ascii="Century Gothic" w:eastAsia="Century Gothic" w:hAnsi="Century Gothic" w:cs="Century Gothic"/>
          <w:b/>
          <w:bCs/>
        </w:rPr>
      </w:pPr>
      <w:r w:rsidRPr="006D62BE">
        <w:rPr>
          <w:rFonts w:ascii="Century Gothic" w:eastAsia="Century Gothic" w:hAnsi="Century Gothic" w:cs="Century Gothic"/>
          <w:b/>
          <w:bCs/>
        </w:rPr>
        <w:t xml:space="preserve">Atelier Custom </w:t>
      </w:r>
    </w:p>
    <w:p w14:paraId="00000104" w14:textId="7777777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D62BE">
        <w:rPr>
          <w:rFonts w:ascii="Century Gothic" w:eastAsia="Century Gothic" w:hAnsi="Century Gothic" w:cs="Century Gothic"/>
          <w:b/>
          <w:bCs/>
        </w:rPr>
        <w:t>Objectifs:</w:t>
      </w:r>
    </w:p>
    <w:p w14:paraId="00000105"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06"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A l’instar des ateliers rap/slam, les ateliers Custom servent à augmenter notre présence au sein même du milieu de vie de nos bénéficiaires. C’est pourquoi nous développons cette activité de proximité.</w:t>
      </w:r>
    </w:p>
    <w:p w14:paraId="0000010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outre, nous visons toujours à booster la confiance en soi et l’estime de soi des jeunes par leurs réalisations créatives.</w:t>
      </w:r>
    </w:p>
    <w:p w14:paraId="0000010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0E" w14:textId="77777777" w:rsidR="003E2A81" w:rsidRPr="006D62BE"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bookmarkStart w:id="6" w:name="_Hlk43118556"/>
      <w:r w:rsidRPr="006D62BE">
        <w:rPr>
          <w:rFonts w:ascii="Century Gothic" w:eastAsia="Century Gothic" w:hAnsi="Century Gothic" w:cs="Century Gothic"/>
          <w:b/>
          <w:bCs/>
        </w:rPr>
        <w:t>Public cible:</w:t>
      </w:r>
    </w:p>
    <w:bookmarkEnd w:id="6"/>
    <w:p w14:paraId="0000010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s’agit des jeunes de l’entité sombreffoise et des environs âgés de 10 ans minimum. Les enfants de Gembloux peuvent également participer à ces ateliers. Il n’y a pas de prérequis en termes artistiques à avoir. Les ateliers sont ouverts à tous.</w:t>
      </w:r>
    </w:p>
    <w:p w14:paraId="0000011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2" w14:textId="77777777" w:rsidR="003E2A81" w:rsidRPr="00187F19" w:rsidRDefault="006E732F" w:rsidP="00187F19">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187F19">
        <w:rPr>
          <w:rFonts w:ascii="Century Gothic" w:eastAsia="Century Gothic" w:hAnsi="Century Gothic" w:cs="Century Gothic"/>
          <w:b/>
          <w:bCs/>
        </w:rPr>
        <w:t>Partenaires:</w:t>
      </w:r>
    </w:p>
    <w:p w14:paraId="0000011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Notre principal partenaire est un ancien jeune fréquentant l’AMO qui a voulu lancer les ateliers afin de partager sa passion du graff. Il donne gratuitement de son temps chaque semaine pour animer l’atelier avec l’animateur de l’AMO. Il s’occupe de l’aspect technique.</w:t>
      </w:r>
    </w:p>
    <w:p w14:paraId="0000011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il y a la commune de Sombreffe qui nous prête ses locaux pour l’activité.</w:t>
      </w:r>
    </w:p>
    <w:p w14:paraId="0000011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7" w14:textId="1492B954"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Mise en </w:t>
      </w:r>
      <w:r w:rsidR="007446D6" w:rsidRPr="006715BB">
        <w:rPr>
          <w:rFonts w:ascii="Century Gothic" w:eastAsia="Century Gothic" w:hAnsi="Century Gothic" w:cs="Century Gothic"/>
          <w:b/>
          <w:bCs/>
        </w:rPr>
        <w:t>œuvre</w:t>
      </w:r>
      <w:r w:rsidRPr="006715BB">
        <w:rPr>
          <w:rFonts w:ascii="Century Gothic" w:eastAsia="Century Gothic" w:hAnsi="Century Gothic" w:cs="Century Gothic"/>
          <w:b/>
          <w:bCs/>
        </w:rPr>
        <w:t>:</w:t>
      </w:r>
    </w:p>
    <w:p w14:paraId="0000011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ateliers ont lieu chaque semaine le mercredi après-midi pendant 2h. Les participants viennent avec un objet de leur choix pour le customiser. Ex : vieilles chaussures, boîtes, planche de skate… Dans le cas où le jeune n’a rien avec lui, l’animateur peut lui proposer des objets qu’il a avec lui comme un tee-shirt ou une casquette.</w:t>
      </w:r>
    </w:p>
    <w:p w14:paraId="0000011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Chacun avance à son rythme et utilise le matériel de son choix (posca, bombe de graff…). Les deux animateurs passent près d’eux pour les aider dans leur réalisation et leur donner des conseils.</w:t>
      </w:r>
    </w:p>
    <w:p w14:paraId="0000011B"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C"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Evaluation:</w:t>
      </w:r>
    </w:p>
    <w:p w14:paraId="0000011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1E"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Contrairement aux ateliers rap/slam, les participants aux ateliers se renouvellent plus facilement. En effet, nous avons régulièrement des jeunes qui se joignent au projet </w:t>
      </w:r>
      <w:r>
        <w:rPr>
          <w:rFonts w:ascii="Century Gothic" w:eastAsia="Century Gothic" w:hAnsi="Century Gothic" w:cs="Century Gothic"/>
        </w:rPr>
        <w:lastRenderedPageBreak/>
        <w:t>en cours d’année. Cela n’empêche que les ateliers ont la chance de compter sur un noyau fort de jeunes bien fidèles et motivés.</w:t>
      </w:r>
    </w:p>
    <w:p w14:paraId="0000011F" w14:textId="2B42DAF2" w:rsidR="003E2A81" w:rsidRDefault="00187F19">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Là</w:t>
      </w:r>
      <w:r w:rsidR="006E732F">
        <w:rPr>
          <w:rFonts w:ascii="Century Gothic" w:eastAsia="Century Gothic" w:hAnsi="Century Gothic" w:cs="Century Gothic"/>
        </w:rPr>
        <w:t xml:space="preserve"> où le projet est très positif aussi, c’est au niveau de sa genèse. En effet, celui-ci a vu le jour grâce à un ancien jeune de l’AMO qui souhaitait partager sa passion. Conformément à nos missions et valeurs, nous avons accompagné ce jeune dans la réalisation concrète de son projet. Aujourd’hui les ateliers sont pérennes et la dynamique est très positive entre les enfants et les animateurs.</w:t>
      </w:r>
    </w:p>
    <w:p w14:paraId="0000012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21" w14:textId="6190E0A1" w:rsidR="003E2A81" w:rsidRDefault="006E732F" w:rsidP="000525CF">
      <w:pPr>
        <w:numPr>
          <w:ilvl w:val="2"/>
          <w:numId w:val="26"/>
        </w:numPr>
        <w:pBdr>
          <w:top w:val="nil"/>
          <w:left w:val="nil"/>
          <w:bottom w:val="nil"/>
          <w:right w:val="nil"/>
          <w:between w:val="nil"/>
        </w:pBdr>
        <w:spacing w:after="0"/>
        <w:rPr>
          <w:rFonts w:ascii="Century Gothic" w:eastAsia="Century Gothic" w:hAnsi="Century Gothic" w:cs="Century Gothic"/>
        </w:rPr>
      </w:pPr>
      <w:r w:rsidRPr="006715BB">
        <w:rPr>
          <w:rFonts w:ascii="Century Gothic" w:eastAsia="Century Gothic" w:hAnsi="Century Gothic" w:cs="Century Gothic"/>
          <w:b/>
          <w:bCs/>
        </w:rPr>
        <w:t>Je-dis midi</w:t>
      </w:r>
      <w:r>
        <w:rPr>
          <w:rFonts w:ascii="Century Gothic" w:eastAsia="Century Gothic" w:hAnsi="Century Gothic" w:cs="Century Gothic"/>
        </w:rPr>
        <w:t xml:space="preserve"> </w:t>
      </w:r>
    </w:p>
    <w:p w14:paraId="0000012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37286759" w14:textId="7650834A" w:rsidR="002D248C" w:rsidRDefault="002D248C" w:rsidP="002D248C">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Objectifs</w:t>
      </w:r>
    </w:p>
    <w:p w14:paraId="09C99FA1" w14:textId="5B9B704B" w:rsidR="00187F19" w:rsidRDefault="00187F19" w:rsidP="00187F19">
      <w:pPr>
        <w:pBdr>
          <w:top w:val="nil"/>
          <w:left w:val="nil"/>
          <w:bottom w:val="nil"/>
          <w:right w:val="nil"/>
          <w:between w:val="nil"/>
        </w:pBdr>
        <w:spacing w:before="120" w:after="120"/>
        <w:contextualSpacing/>
        <w:rPr>
          <w:rFonts w:ascii="Century Gothic" w:eastAsia="Century Gothic" w:hAnsi="Century Gothic" w:cs="Century Gothic"/>
        </w:rPr>
      </w:pPr>
      <w:r>
        <w:rPr>
          <w:rFonts w:ascii="Century Gothic" w:eastAsia="Century Gothic" w:hAnsi="Century Gothic" w:cs="Century Gothic"/>
        </w:rPr>
        <w:t>Répondre à la demande des jeunes d’organiser un espace couvert durant la période hivernale pour se poser et manger leur pic-nic durant le temps de midi</w:t>
      </w:r>
    </w:p>
    <w:p w14:paraId="752FE774" w14:textId="42983B6C" w:rsidR="00187F19" w:rsidRDefault="00187F19" w:rsidP="00187F19">
      <w:pPr>
        <w:pBdr>
          <w:top w:val="nil"/>
          <w:left w:val="nil"/>
          <w:bottom w:val="nil"/>
          <w:right w:val="nil"/>
          <w:between w:val="nil"/>
        </w:pBdr>
        <w:spacing w:before="120" w:after="120"/>
        <w:contextualSpacing/>
        <w:rPr>
          <w:rFonts w:ascii="Century Gothic" w:eastAsia="Century Gothic" w:hAnsi="Century Gothic" w:cs="Century Gothic"/>
        </w:rPr>
      </w:pPr>
      <w:r>
        <w:rPr>
          <w:rFonts w:ascii="Century Gothic" w:eastAsia="Century Gothic" w:hAnsi="Century Gothic" w:cs="Century Gothic"/>
        </w:rPr>
        <w:t>Créer un espace de dialogue avec les jeunes</w:t>
      </w:r>
    </w:p>
    <w:p w14:paraId="652C779F" w14:textId="1E767FA3" w:rsidR="00187F19" w:rsidRPr="00187F19" w:rsidRDefault="00187F19" w:rsidP="00187F19">
      <w:pPr>
        <w:pBdr>
          <w:top w:val="nil"/>
          <w:left w:val="nil"/>
          <w:bottom w:val="nil"/>
          <w:right w:val="nil"/>
          <w:between w:val="nil"/>
        </w:pBdr>
        <w:spacing w:before="120" w:after="120"/>
        <w:contextualSpacing/>
        <w:rPr>
          <w:rFonts w:ascii="Century Gothic" w:eastAsia="Century Gothic" w:hAnsi="Century Gothic" w:cs="Century Gothic"/>
        </w:rPr>
      </w:pPr>
      <w:r>
        <w:rPr>
          <w:rFonts w:ascii="Century Gothic" w:eastAsia="Century Gothic" w:hAnsi="Century Gothic" w:cs="Century Gothic"/>
        </w:rPr>
        <w:t>Coconstruire avec eux un premier espace qui leur est dédié, 1</w:t>
      </w:r>
      <w:r w:rsidRPr="00187F19">
        <w:rPr>
          <w:rFonts w:ascii="Century Gothic" w:eastAsia="Century Gothic" w:hAnsi="Century Gothic" w:cs="Century Gothic"/>
          <w:vertAlign w:val="superscript"/>
        </w:rPr>
        <w:t>ère</w:t>
      </w:r>
      <w:r>
        <w:rPr>
          <w:rFonts w:ascii="Century Gothic" w:eastAsia="Century Gothic" w:hAnsi="Century Gothic" w:cs="Century Gothic"/>
        </w:rPr>
        <w:t xml:space="preserve"> phase du projet de création d’une MJ.</w:t>
      </w:r>
    </w:p>
    <w:p w14:paraId="6469A1B4" w14:textId="430B53A7" w:rsidR="00187F19" w:rsidRDefault="00187F19" w:rsidP="002D248C">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Pr>
          <w:rFonts w:ascii="Century Gothic" w:eastAsia="Century Gothic" w:hAnsi="Century Gothic" w:cs="Century Gothic"/>
          <w:b/>
          <w:bCs/>
        </w:rPr>
        <w:t>Public cible</w:t>
      </w:r>
    </w:p>
    <w:p w14:paraId="2494F36E" w14:textId="6691CFEF" w:rsidR="00187F19" w:rsidRPr="00187F19" w:rsidRDefault="00187F19" w:rsidP="00187F19">
      <w:pPr>
        <w:pBdr>
          <w:top w:val="nil"/>
          <w:left w:val="nil"/>
          <w:bottom w:val="nil"/>
          <w:right w:val="nil"/>
          <w:between w:val="nil"/>
        </w:pBdr>
        <w:spacing w:before="120" w:after="120"/>
        <w:contextualSpacing/>
        <w:rPr>
          <w:rFonts w:ascii="Century Gothic" w:eastAsia="Century Gothic" w:hAnsi="Century Gothic" w:cs="Century Gothic"/>
        </w:rPr>
      </w:pPr>
      <w:r>
        <w:rPr>
          <w:rFonts w:ascii="Century Gothic" w:eastAsia="Century Gothic" w:hAnsi="Century Gothic" w:cs="Century Gothic"/>
        </w:rPr>
        <w:t>Tous les jeunes présent dans le centre-ville le jeudi sur le temps de midi</w:t>
      </w:r>
    </w:p>
    <w:p w14:paraId="25FF137E" w14:textId="02E2F2A6" w:rsidR="002D248C" w:rsidRDefault="00187F19" w:rsidP="002D248C">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187F19">
        <w:rPr>
          <w:rFonts w:ascii="Century Gothic" w:eastAsia="Century Gothic" w:hAnsi="Century Gothic" w:cs="Century Gothic"/>
          <w:b/>
          <w:bCs/>
        </w:rPr>
        <w:t>Partenaires</w:t>
      </w:r>
    </w:p>
    <w:p w14:paraId="57837038" w14:textId="5CF744C2" w:rsidR="00187F19" w:rsidRPr="00187F19" w:rsidRDefault="00187F19" w:rsidP="00187F19">
      <w:pPr>
        <w:pBdr>
          <w:top w:val="nil"/>
          <w:left w:val="nil"/>
          <w:bottom w:val="nil"/>
          <w:right w:val="nil"/>
          <w:between w:val="nil"/>
        </w:pBdr>
        <w:spacing w:before="120" w:after="120"/>
        <w:contextualSpacing/>
        <w:rPr>
          <w:rFonts w:ascii="Century Gothic" w:eastAsia="Century Gothic" w:hAnsi="Century Gothic" w:cs="Century Gothic"/>
        </w:rPr>
      </w:pPr>
      <w:r w:rsidRPr="00187F19">
        <w:rPr>
          <w:rFonts w:ascii="Century Gothic" w:eastAsia="Century Gothic" w:hAnsi="Century Gothic" w:cs="Century Gothic"/>
        </w:rPr>
        <w:t>Les jeunes, le service jeunesse de la Ville et le Centre culturel</w:t>
      </w:r>
    </w:p>
    <w:p w14:paraId="61D3761B" w14:textId="46718FC8" w:rsidR="00187F19" w:rsidRPr="00187F19" w:rsidRDefault="00187F19" w:rsidP="002D248C">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187F19">
        <w:rPr>
          <w:rFonts w:ascii="Century Gothic" w:eastAsia="Century Gothic" w:hAnsi="Century Gothic" w:cs="Century Gothic"/>
          <w:b/>
          <w:bCs/>
        </w:rPr>
        <w:t>Mise en œuvre</w:t>
      </w:r>
    </w:p>
    <w:p w14:paraId="00000123" w14:textId="1D24C0A4" w:rsidR="003E2A81" w:rsidRPr="002D248C" w:rsidRDefault="006E732F" w:rsidP="00187F19">
      <w:pPr>
        <w:pBdr>
          <w:top w:val="nil"/>
          <w:left w:val="nil"/>
          <w:bottom w:val="nil"/>
          <w:right w:val="nil"/>
          <w:between w:val="nil"/>
        </w:pBdr>
        <w:spacing w:before="120" w:after="120"/>
        <w:rPr>
          <w:rFonts w:ascii="Century Gothic" w:eastAsia="Century Gothic" w:hAnsi="Century Gothic" w:cs="Century Gothic"/>
        </w:rPr>
      </w:pPr>
      <w:r w:rsidRPr="002D248C">
        <w:rPr>
          <w:rFonts w:ascii="Century Gothic" w:eastAsia="Century Gothic" w:hAnsi="Century Gothic" w:cs="Century Gothic"/>
        </w:rPr>
        <w:t>Chaque jeudi midi de Toussaint à Pâques est mis à disposition des jeunes des écoles secondaires de Gembloux un lieu chauffé leur permettant de se regrouper et de manger à l’abri, répondant ainsi à un manque de structures dédiées et à une demande de la part des jeunes se retrouvant en rue, n’ayant pas nécessairement le budget ni l’envie de dîner dans un snack.</w:t>
      </w:r>
      <w:r w:rsidRPr="002D248C">
        <w:rPr>
          <w:rFonts w:ascii="Century Gothic" w:eastAsia="Century Gothic" w:hAnsi="Century Gothic" w:cs="Century Gothic"/>
        </w:rPr>
        <w:br/>
        <w:t>Un large groupe de jeunes du Collège et de l’Athénée ont accès au centre-ville durant les temps de midi car les réfectoires et cours de récréation manquent de place.</w:t>
      </w:r>
    </w:p>
    <w:p w14:paraId="00000124" w14:textId="77777777" w:rsidR="003E2A81" w:rsidRDefault="006E732F" w:rsidP="00187F19">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La promotion du Je-dis midi est effectuée bien sûr chaque année en amont auprès des jeunes rencontrés régulièrement en extérieur et provenant des écoles concernées et lors des animations dans les classes concernées</w:t>
      </w:r>
    </w:p>
    <w:p w14:paraId="00000125" w14:textId="77777777" w:rsidR="003E2A81" w:rsidRDefault="006E732F" w:rsidP="00187F19">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Nous avions accès cette année 2019 au réfectoire de la Maison des associations. Les jeunes avaient de même accès à un micro-onde et à une cuisine complète.</w:t>
      </w:r>
    </w:p>
    <w:p w14:paraId="00000126" w14:textId="08847A24" w:rsidR="003E2A81" w:rsidRDefault="006E732F" w:rsidP="00187F19">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 xml:space="preserve">L’équipe était présente de 11h45 à 13h30, les deux temps de midi des écoles se </w:t>
      </w:r>
      <w:r w:rsidR="006D590C">
        <w:rPr>
          <w:rFonts w:ascii="Century Gothic" w:eastAsia="Century Gothic" w:hAnsi="Century Gothic" w:cs="Century Gothic"/>
        </w:rPr>
        <w:t>télescopant</w:t>
      </w:r>
      <w:r>
        <w:rPr>
          <w:rFonts w:ascii="Century Gothic" w:eastAsia="Century Gothic" w:hAnsi="Century Gothic" w:cs="Century Gothic"/>
        </w:rPr>
        <w:t xml:space="preserve"> et a pu accueillir de très nombreux jeunes sur une base régulière.</w:t>
      </w:r>
    </w:p>
    <w:p w14:paraId="00000127" w14:textId="2E4CDBF7" w:rsidR="003E2A81" w:rsidRDefault="006E732F" w:rsidP="00187F19">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Que le temps soit beau ou maussade, les jeunes étaient au rendez-vous et en nombre au point que la fin d’année venue nous avons dû nous mettre en quête d’une autre structure pour nous accueillir, la capacité d’accueil totale de la Maison des associations</w:t>
      </w:r>
      <w:r w:rsidR="00187F19">
        <w:rPr>
          <w:rFonts w:ascii="Century Gothic" w:eastAsia="Century Gothic" w:hAnsi="Century Gothic" w:cs="Century Gothic"/>
        </w:rPr>
        <w:t>, suivant les normes pompiers,</w:t>
      </w:r>
      <w:r>
        <w:rPr>
          <w:rFonts w:ascii="Century Gothic" w:eastAsia="Century Gothic" w:hAnsi="Century Gothic" w:cs="Century Gothic"/>
        </w:rPr>
        <w:t xml:space="preserve"> étant dépassée suite à notre présen</w:t>
      </w:r>
      <w:r w:rsidR="00187F19">
        <w:rPr>
          <w:rFonts w:ascii="Century Gothic" w:eastAsia="Century Gothic" w:hAnsi="Century Gothic" w:cs="Century Gothic"/>
        </w:rPr>
        <w:t>c</w:t>
      </w:r>
      <w:r>
        <w:rPr>
          <w:rFonts w:ascii="Century Gothic" w:eastAsia="Century Gothic" w:hAnsi="Century Gothic" w:cs="Century Gothic"/>
        </w:rPr>
        <w:t>e.</w:t>
      </w:r>
    </w:p>
    <w:p w14:paraId="559F4EAC" w14:textId="77777777" w:rsidR="002F4E6F" w:rsidRDefault="002F4E6F" w:rsidP="00187F19">
      <w:pPr>
        <w:pBdr>
          <w:top w:val="nil"/>
          <w:left w:val="nil"/>
          <w:bottom w:val="nil"/>
          <w:right w:val="nil"/>
          <w:between w:val="nil"/>
        </w:pBdr>
        <w:spacing w:before="120" w:after="120"/>
        <w:rPr>
          <w:rFonts w:ascii="Century Gothic" w:eastAsia="Century Gothic" w:hAnsi="Century Gothic" w:cs="Century Gothic"/>
        </w:rPr>
      </w:pPr>
    </w:p>
    <w:p w14:paraId="2E200D95" w14:textId="423B419A" w:rsidR="00187F19" w:rsidRPr="00187F19" w:rsidRDefault="00187F19" w:rsidP="00187F19">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187F19">
        <w:rPr>
          <w:rFonts w:ascii="Century Gothic" w:eastAsia="Century Gothic" w:hAnsi="Century Gothic" w:cs="Century Gothic"/>
          <w:b/>
          <w:bCs/>
        </w:rPr>
        <w:lastRenderedPageBreak/>
        <w:t>Evaluation</w:t>
      </w:r>
    </w:p>
    <w:p w14:paraId="22762070" w14:textId="3933A9E0" w:rsidR="00187F19" w:rsidRDefault="00187F19" w:rsidP="002F4E6F">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Ce projet a débuté début novembre et s’est arrêté début décembre car les jeunes sont en examen, et ne sont donc plus disponible.</w:t>
      </w:r>
    </w:p>
    <w:p w14:paraId="7AD23A71" w14:textId="7E2062ED" w:rsidR="00187F19" w:rsidRDefault="00187F19" w:rsidP="002F4E6F">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manquons de recul pour évaluer ce projet. Mais, nous pouvons constater que le succès q</w:t>
      </w:r>
      <w:r w:rsidR="006D590C">
        <w:rPr>
          <w:rFonts w:ascii="Century Gothic" w:eastAsia="Century Gothic" w:hAnsi="Century Gothic" w:cs="Century Gothic"/>
        </w:rPr>
        <w:t>u</w:t>
      </w:r>
      <w:r>
        <w:rPr>
          <w:rFonts w:ascii="Century Gothic" w:eastAsia="Century Gothic" w:hAnsi="Century Gothic" w:cs="Century Gothic"/>
        </w:rPr>
        <w:t>antitatif a été très rapide</w:t>
      </w:r>
      <w:r w:rsidR="006D590C">
        <w:rPr>
          <w:rFonts w:ascii="Century Gothic" w:eastAsia="Century Gothic" w:hAnsi="Century Gothic" w:cs="Century Gothic"/>
        </w:rPr>
        <w:t>, le lieu a été fréquenté jusqu’à 70 jeunes par temps de midi. Les locaux utilisés n’étant pas adapté pour ce nombre, nous avons dû déménager au Centre Culturel. Ce lieu plus éloigné de l’Athénée, nous avons perdu une grande partie de ces jeunes.</w:t>
      </w:r>
    </w:p>
    <w:p w14:paraId="582EA6CD" w14:textId="0574E42E" w:rsidR="006D590C" w:rsidRDefault="006D590C" w:rsidP="002F4E6F">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Si le projet semble correspondre à un besoin, il faudra trouver une autre forme d’organisation pour le rendre plus accessible aux jeunes de l’athénée.</w:t>
      </w:r>
    </w:p>
    <w:p w14:paraId="0000012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29" w14:textId="26E43E08" w:rsidR="003E2A81" w:rsidRDefault="006E732F" w:rsidP="000525CF">
      <w:pPr>
        <w:numPr>
          <w:ilvl w:val="2"/>
          <w:numId w:val="26"/>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Restos du </w:t>
      </w:r>
      <w:r w:rsidR="006D590C" w:rsidRPr="006715BB">
        <w:rPr>
          <w:rFonts w:ascii="Century Gothic" w:eastAsia="Century Gothic" w:hAnsi="Century Gothic" w:cs="Century Gothic"/>
          <w:b/>
          <w:bCs/>
        </w:rPr>
        <w:t>cœur</w:t>
      </w:r>
      <w:r w:rsidRPr="006715BB">
        <w:rPr>
          <w:rFonts w:ascii="Century Gothic" w:eastAsia="Century Gothic" w:hAnsi="Century Gothic" w:cs="Century Gothic"/>
          <w:b/>
          <w:bCs/>
        </w:rPr>
        <w:t xml:space="preserve"> </w:t>
      </w:r>
    </w:p>
    <w:p w14:paraId="209425C7" w14:textId="77777777" w:rsidR="006715BB" w:rsidRPr="006715BB" w:rsidRDefault="006715BB" w:rsidP="006715BB">
      <w:pPr>
        <w:pBdr>
          <w:top w:val="nil"/>
          <w:left w:val="nil"/>
          <w:bottom w:val="nil"/>
          <w:right w:val="nil"/>
          <w:between w:val="nil"/>
        </w:pBdr>
        <w:spacing w:after="0"/>
        <w:ind w:left="890"/>
        <w:rPr>
          <w:rFonts w:ascii="Century Gothic" w:eastAsia="Century Gothic" w:hAnsi="Century Gothic" w:cs="Century Gothic"/>
          <w:b/>
          <w:bCs/>
        </w:rPr>
      </w:pPr>
    </w:p>
    <w:p w14:paraId="0000012A"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Objectifs</w:t>
      </w:r>
    </w:p>
    <w:p w14:paraId="0000012B"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12C" w14:textId="273BA38C"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Assurer un travail de proximité et une présence auprès d’un public fragilisé à différents niveaux et nous rendre plus accessible </w:t>
      </w:r>
      <w:r w:rsidR="006D590C">
        <w:rPr>
          <w:rFonts w:ascii="Century Gothic" w:eastAsia="Century Gothic" w:hAnsi="Century Gothic" w:cs="Century Gothic"/>
        </w:rPr>
        <w:t>à celui-ci</w:t>
      </w:r>
      <w:r>
        <w:rPr>
          <w:rFonts w:ascii="Century Gothic" w:eastAsia="Century Gothic" w:hAnsi="Century Gothic" w:cs="Century Gothic"/>
        </w:rPr>
        <w:t>.</w:t>
      </w:r>
    </w:p>
    <w:p w14:paraId="0000012D" w14:textId="0F31D0B4"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Rendre notre service visible et faire connaître nos mission</w:t>
      </w:r>
      <w:r w:rsidR="00FA5014">
        <w:rPr>
          <w:rFonts w:ascii="Century Gothic" w:eastAsia="Century Gothic" w:hAnsi="Century Gothic" w:cs="Century Gothic"/>
        </w:rPr>
        <w:t xml:space="preserve">s </w:t>
      </w:r>
      <w:r>
        <w:rPr>
          <w:rFonts w:ascii="Century Gothic" w:eastAsia="Century Gothic" w:hAnsi="Century Gothic" w:cs="Century Gothic"/>
        </w:rPr>
        <w:t>en prévention sociale et éducative ainsi que les événements susceptibles de mobiliser notre public.</w:t>
      </w:r>
    </w:p>
    <w:p w14:paraId="0000012E"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Créer du lien avec les jeunes, les enfants et leurs familles.</w:t>
      </w:r>
    </w:p>
    <w:p w14:paraId="0000012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30"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Partenaires</w:t>
      </w:r>
    </w:p>
    <w:p w14:paraId="00000131" w14:textId="6B78C1B3" w:rsidR="003E2A81" w:rsidRDefault="006E732F">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Les travailleurs et bénévoles des restos du </w:t>
      </w:r>
      <w:r w:rsidR="006D590C">
        <w:rPr>
          <w:rFonts w:ascii="Century Gothic" w:eastAsia="Century Gothic" w:hAnsi="Century Gothic" w:cs="Century Gothic"/>
        </w:rPr>
        <w:t>cœur</w:t>
      </w:r>
      <w:r>
        <w:rPr>
          <w:rFonts w:ascii="Century Gothic" w:eastAsia="Century Gothic" w:hAnsi="Century Gothic" w:cs="Century Gothic"/>
        </w:rPr>
        <w:t>.</w:t>
      </w:r>
    </w:p>
    <w:p w14:paraId="00000132" w14:textId="77777777" w:rsidR="003E2A81" w:rsidRDefault="003E2A81">
      <w:pPr>
        <w:widowControl w:val="0"/>
        <w:spacing w:after="0" w:line="276" w:lineRule="auto"/>
        <w:ind w:left="720"/>
        <w:jc w:val="both"/>
        <w:rPr>
          <w:rFonts w:ascii="Century Gothic" w:eastAsia="Century Gothic" w:hAnsi="Century Gothic" w:cs="Century Gothic"/>
        </w:rPr>
      </w:pPr>
    </w:p>
    <w:p w14:paraId="00000133"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Public cible et territoire d’action</w:t>
      </w:r>
    </w:p>
    <w:p w14:paraId="00000134" w14:textId="68A79F21" w:rsidR="003E2A81" w:rsidRDefault="006E732F">
      <w:pPr>
        <w:widowControl w:val="0"/>
        <w:spacing w:after="0" w:line="276" w:lineRule="auto"/>
        <w:jc w:val="both"/>
        <w:rPr>
          <w:rFonts w:ascii="Century Gothic" w:eastAsia="Century Gothic" w:hAnsi="Century Gothic" w:cs="Century Gothic"/>
        </w:rPr>
      </w:pPr>
      <w:r>
        <w:rPr>
          <w:rFonts w:ascii="Century Gothic" w:eastAsia="Century Gothic" w:hAnsi="Century Gothic" w:cs="Century Gothic"/>
        </w:rPr>
        <w:t xml:space="preserve">L’ensemble des bénéficiaires des restos du </w:t>
      </w:r>
      <w:r w:rsidR="006D590C">
        <w:rPr>
          <w:rFonts w:ascii="Century Gothic" w:eastAsia="Century Gothic" w:hAnsi="Century Gothic" w:cs="Century Gothic"/>
        </w:rPr>
        <w:t>cœur</w:t>
      </w:r>
      <w:r>
        <w:rPr>
          <w:rFonts w:ascii="Century Gothic" w:eastAsia="Century Gothic" w:hAnsi="Century Gothic" w:cs="Century Gothic"/>
        </w:rPr>
        <w:t>, avec un focus sur les familles les enfants et les adolescents.</w:t>
      </w:r>
    </w:p>
    <w:p w14:paraId="00000135" w14:textId="77777777" w:rsidR="003E2A81" w:rsidRDefault="003E2A81">
      <w:pPr>
        <w:widowControl w:val="0"/>
        <w:spacing w:after="0" w:line="276" w:lineRule="auto"/>
        <w:ind w:left="720"/>
        <w:jc w:val="both"/>
        <w:rPr>
          <w:rFonts w:ascii="Century Gothic" w:eastAsia="Century Gothic" w:hAnsi="Century Gothic" w:cs="Century Gothic"/>
        </w:rPr>
      </w:pPr>
    </w:p>
    <w:p w14:paraId="00000136" w14:textId="0BA0C919" w:rsidR="003E2A81"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rPr>
      </w:pPr>
      <w:r w:rsidRPr="006715BB">
        <w:rPr>
          <w:rFonts w:ascii="Century Gothic" w:eastAsia="Century Gothic" w:hAnsi="Century Gothic" w:cs="Century Gothic"/>
          <w:b/>
          <w:bCs/>
        </w:rPr>
        <w:t xml:space="preserve">Mise en </w:t>
      </w:r>
      <w:r w:rsidR="006D590C" w:rsidRPr="006715BB">
        <w:rPr>
          <w:rFonts w:ascii="Century Gothic" w:eastAsia="Century Gothic" w:hAnsi="Century Gothic" w:cs="Century Gothic"/>
          <w:b/>
          <w:bCs/>
        </w:rPr>
        <w:t>œuvre</w:t>
      </w:r>
      <w:r w:rsidRPr="006715BB">
        <w:rPr>
          <w:rFonts w:ascii="Century Gothic" w:eastAsia="Century Gothic" w:hAnsi="Century Gothic" w:cs="Century Gothic"/>
          <w:b/>
          <w:bCs/>
        </w:rPr>
        <w:t xml:space="preserve"> (application concrète)</w:t>
      </w:r>
    </w:p>
    <w:p w14:paraId="00000137"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138" w14:textId="0C2BC05F"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 janvier à avril 2019</w:t>
      </w:r>
      <w:r w:rsidR="006D590C">
        <w:rPr>
          <w:rFonts w:ascii="Century Gothic" w:eastAsia="Century Gothic" w:hAnsi="Century Gothic" w:cs="Century Gothic"/>
        </w:rPr>
        <w:t>,</w:t>
      </w:r>
      <w:r>
        <w:rPr>
          <w:rFonts w:ascii="Century Gothic" w:eastAsia="Century Gothic" w:hAnsi="Century Gothic" w:cs="Century Gothic"/>
        </w:rPr>
        <w:t xml:space="preserve"> nous étions </w:t>
      </w:r>
      <w:r w:rsidR="006D590C">
        <w:rPr>
          <w:rFonts w:ascii="Century Gothic" w:eastAsia="Century Gothic" w:hAnsi="Century Gothic" w:cs="Century Gothic"/>
        </w:rPr>
        <w:t>présents</w:t>
      </w:r>
      <w:r>
        <w:rPr>
          <w:rFonts w:ascii="Century Gothic" w:eastAsia="Century Gothic" w:hAnsi="Century Gothic" w:cs="Century Gothic"/>
        </w:rPr>
        <w:t xml:space="preserve"> tous les mardis de 18h à 20h. C’était un moment </w:t>
      </w:r>
      <w:r w:rsidR="006D590C">
        <w:rPr>
          <w:rFonts w:ascii="Century Gothic" w:eastAsia="Century Gothic" w:hAnsi="Century Gothic" w:cs="Century Gothic"/>
        </w:rPr>
        <w:t>où</w:t>
      </w:r>
      <w:r>
        <w:rPr>
          <w:rFonts w:ascii="Century Gothic" w:eastAsia="Century Gothic" w:hAnsi="Century Gothic" w:cs="Century Gothic"/>
        </w:rPr>
        <w:t xml:space="preserve"> nous proposions des jeux de société dans le fond du réfectoire aux enfants et aux adolescents. Le jeudi, un second binôme réalisait un passage dans le cadre de sa tournée de quartier.</w:t>
      </w:r>
    </w:p>
    <w:p w14:paraId="00000139" w14:textId="77777777" w:rsidR="003E2A81" w:rsidRDefault="003E2A81">
      <w:pPr>
        <w:pBdr>
          <w:top w:val="nil"/>
          <w:left w:val="nil"/>
          <w:bottom w:val="nil"/>
          <w:right w:val="nil"/>
          <w:between w:val="nil"/>
        </w:pBdr>
        <w:spacing w:after="0"/>
        <w:ind w:left="708"/>
        <w:rPr>
          <w:rFonts w:ascii="Century Gothic" w:eastAsia="Century Gothic" w:hAnsi="Century Gothic" w:cs="Century Gothic"/>
        </w:rPr>
      </w:pPr>
    </w:p>
    <w:p w14:paraId="0000013A" w14:textId="0EB61CD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restos du </w:t>
      </w:r>
      <w:r w:rsidR="006D590C">
        <w:rPr>
          <w:rFonts w:ascii="Century Gothic" w:eastAsia="Century Gothic" w:hAnsi="Century Gothic" w:cs="Century Gothic"/>
        </w:rPr>
        <w:t>cœur</w:t>
      </w:r>
      <w:r>
        <w:rPr>
          <w:rFonts w:ascii="Century Gothic" w:eastAsia="Century Gothic" w:hAnsi="Century Gothic" w:cs="Century Gothic"/>
        </w:rPr>
        <w:t xml:space="preserve"> sont fermés d'avril à septembre et fonctionnent en dehors de cette période sur base de colis alimentaires qui sont distribués aux familles.</w:t>
      </w:r>
    </w:p>
    <w:p w14:paraId="0000013B" w14:textId="77777777" w:rsidR="003E2A81" w:rsidRDefault="003E2A81">
      <w:pPr>
        <w:pBdr>
          <w:top w:val="nil"/>
          <w:left w:val="nil"/>
          <w:bottom w:val="nil"/>
          <w:right w:val="nil"/>
          <w:between w:val="nil"/>
        </w:pBdr>
        <w:spacing w:after="0"/>
        <w:ind w:left="708"/>
        <w:rPr>
          <w:rFonts w:ascii="Century Gothic" w:eastAsia="Century Gothic" w:hAnsi="Century Gothic" w:cs="Century Gothic"/>
          <w:highlight w:val="yellow"/>
        </w:rPr>
      </w:pPr>
    </w:p>
    <w:p w14:paraId="0000013C" w14:textId="09368E48"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Depuis novembre, les lieux ont été réinvestis par un travailleur un jeudi sur deux. Nouveau travailleur, l’accent a été davantage mis dans un premier temps sur l’observation et la prise de contact avec les bénéficiaires et leurs enfants que la proposition d’activités ou de jeux. </w:t>
      </w:r>
      <w:r>
        <w:rPr>
          <w:rFonts w:ascii="Century Gothic" w:eastAsia="Century Gothic" w:hAnsi="Century Gothic" w:cs="Century Gothic"/>
        </w:rPr>
        <w:br/>
        <w:t xml:space="preserve">Ce passage permet la promotion directe des activités de l’AMO en interaction avec son public cible et par exemple,  plusieurs enfants fréquentant les Restos du </w:t>
      </w:r>
      <w:r w:rsidR="006D590C">
        <w:rPr>
          <w:rFonts w:ascii="Century Gothic" w:eastAsia="Century Gothic" w:hAnsi="Century Gothic" w:cs="Century Gothic"/>
        </w:rPr>
        <w:t>Cœur</w:t>
      </w:r>
      <w:r>
        <w:rPr>
          <w:rFonts w:ascii="Century Gothic" w:eastAsia="Century Gothic" w:hAnsi="Century Gothic" w:cs="Century Gothic"/>
        </w:rPr>
        <w:t xml:space="preserve"> ont participé au stage de Carnaval proposé par l’AMO.</w:t>
      </w:r>
    </w:p>
    <w:p w14:paraId="0000013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3E" w14:textId="09719C56"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lastRenderedPageBreak/>
        <w:t xml:space="preserve">Evaluation : </w:t>
      </w:r>
    </w:p>
    <w:p w14:paraId="0000013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40" w14:textId="38951F04"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Nous assurons cette présence au moment des repas avec les bénéficiaires des restos depuis plusieurs années déjà. Notre prétexte à la rencontre avec les jeunes </w:t>
      </w:r>
      <w:r w:rsidR="006D590C">
        <w:rPr>
          <w:rFonts w:ascii="Century Gothic" w:eastAsia="Century Gothic" w:hAnsi="Century Gothic" w:cs="Century Gothic"/>
        </w:rPr>
        <w:t>et</w:t>
      </w:r>
      <w:r>
        <w:rPr>
          <w:rFonts w:ascii="Century Gothic" w:eastAsia="Century Gothic" w:hAnsi="Century Gothic" w:cs="Century Gothic"/>
        </w:rPr>
        <w:t xml:space="preserve"> leur famille </w:t>
      </w:r>
      <w:r w:rsidR="006D590C">
        <w:rPr>
          <w:rFonts w:ascii="Century Gothic" w:eastAsia="Century Gothic" w:hAnsi="Century Gothic" w:cs="Century Gothic"/>
        </w:rPr>
        <w:t>a</w:t>
      </w:r>
      <w:r>
        <w:rPr>
          <w:rFonts w:ascii="Century Gothic" w:eastAsia="Century Gothic" w:hAnsi="Century Gothic" w:cs="Century Gothic"/>
        </w:rPr>
        <w:t xml:space="preserve"> été revu plusieurs fois dans le but de répondre au mieux </w:t>
      </w:r>
      <w:r w:rsidR="006D590C">
        <w:rPr>
          <w:rFonts w:ascii="Century Gothic" w:eastAsia="Century Gothic" w:hAnsi="Century Gothic" w:cs="Century Gothic"/>
        </w:rPr>
        <w:t>à leurs</w:t>
      </w:r>
      <w:r>
        <w:rPr>
          <w:rFonts w:ascii="Century Gothic" w:eastAsia="Century Gothic" w:hAnsi="Century Gothic" w:cs="Century Gothic"/>
        </w:rPr>
        <w:t xml:space="preserve"> demandes.</w:t>
      </w:r>
    </w:p>
    <w:p w14:paraId="00000141" w14:textId="2017C1EB"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restos du </w:t>
      </w:r>
      <w:r w:rsidR="00905077">
        <w:rPr>
          <w:rFonts w:ascii="Century Gothic" w:eastAsia="Century Gothic" w:hAnsi="Century Gothic" w:cs="Century Gothic"/>
        </w:rPr>
        <w:t>cœur</w:t>
      </w:r>
      <w:r>
        <w:rPr>
          <w:rFonts w:ascii="Century Gothic" w:eastAsia="Century Gothic" w:hAnsi="Century Gothic" w:cs="Century Gothic"/>
        </w:rPr>
        <w:t xml:space="preserve"> de Gembloux sont les seuls de Wallonie-Bruxelles à être ouvert en soirée (les autres ouvrant sur le temps de midi). De ce fait accueille autant de familles ainsi que de parents seuls avec enfants. C’est un public vulnérable et qui parfois manque de confiance en ses capacités à pouvoir interpeller des professionnels qu'ils ne connaissent pas. C'est pourquoi nous jugeons cohérent et pertinent de nous faire connaître nous travailleurs mais également les missions de </w:t>
      </w:r>
      <w:r w:rsidR="00905077">
        <w:rPr>
          <w:rFonts w:ascii="Century Gothic" w:eastAsia="Century Gothic" w:hAnsi="Century Gothic" w:cs="Century Gothic"/>
        </w:rPr>
        <w:t>notre service</w:t>
      </w:r>
      <w:r>
        <w:rPr>
          <w:rFonts w:ascii="Century Gothic" w:eastAsia="Century Gothic" w:hAnsi="Century Gothic" w:cs="Century Gothic"/>
        </w:rPr>
        <w:t xml:space="preserve"> au travers d’activités ludiques.</w:t>
      </w:r>
    </w:p>
    <w:p w14:paraId="00000142" w14:textId="562C8235"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Nos présences ont permis à plusieurs jeunes et familles de nous interpeller mais également aux travailleurs des restos de </w:t>
      </w:r>
      <w:r w:rsidR="00905077">
        <w:rPr>
          <w:rFonts w:ascii="Century Gothic" w:eastAsia="Century Gothic" w:hAnsi="Century Gothic" w:cs="Century Gothic"/>
        </w:rPr>
        <w:t>cœur</w:t>
      </w:r>
      <w:r>
        <w:rPr>
          <w:rFonts w:ascii="Century Gothic" w:eastAsia="Century Gothic" w:hAnsi="Century Gothic" w:cs="Century Gothic"/>
        </w:rPr>
        <w:t xml:space="preserve"> de faire le lien entre les familles et l’AMO afin que nous puissions être liens et relais sur certaines situations.</w:t>
      </w:r>
    </w:p>
    <w:p w14:paraId="00000143" w14:textId="77777777" w:rsidR="003E2A81" w:rsidRDefault="003E2A81">
      <w:pPr>
        <w:pBdr>
          <w:top w:val="nil"/>
          <w:left w:val="nil"/>
          <w:bottom w:val="nil"/>
          <w:right w:val="nil"/>
          <w:between w:val="nil"/>
        </w:pBdr>
        <w:spacing w:after="0"/>
        <w:ind w:left="708"/>
        <w:rPr>
          <w:rFonts w:ascii="Century Gothic" w:eastAsia="Century Gothic" w:hAnsi="Century Gothic" w:cs="Century Gothic"/>
        </w:rPr>
      </w:pPr>
    </w:p>
    <w:p w14:paraId="00000144" w14:textId="30D8CA29"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A ce jour, nous ne sommes plus en mesure de pouvoir assurer qu’un passage tous les quinze jours le jeudi soir. En effet l’inspection pédagogique ne considèrent pas les restos du </w:t>
      </w:r>
      <w:r w:rsidR="007446D6">
        <w:rPr>
          <w:rFonts w:ascii="Century Gothic" w:eastAsia="Century Gothic" w:hAnsi="Century Gothic" w:cs="Century Gothic"/>
        </w:rPr>
        <w:t>cœur</w:t>
      </w:r>
      <w:r>
        <w:rPr>
          <w:rFonts w:ascii="Century Gothic" w:eastAsia="Century Gothic" w:hAnsi="Century Gothic" w:cs="Century Gothic"/>
        </w:rPr>
        <w:t xml:space="preserve"> comme étant un lieu de “travail de rue”, nous avons donc dû réorganiser nos présences en rue sans les restos.</w:t>
      </w:r>
    </w:p>
    <w:p w14:paraId="0000014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47" w14:textId="77777777" w:rsidR="003E2A81" w:rsidRPr="006715BB" w:rsidRDefault="006E732F" w:rsidP="009D102C">
      <w:pPr>
        <w:pStyle w:val="Paragraphedeliste"/>
        <w:numPr>
          <w:ilvl w:val="1"/>
          <w:numId w:val="18"/>
        </w:numPr>
        <w:pBdr>
          <w:top w:val="nil"/>
          <w:left w:val="nil"/>
          <w:bottom w:val="nil"/>
          <w:right w:val="nil"/>
          <w:between w:val="nil"/>
        </w:pBdr>
        <w:spacing w:after="240"/>
        <w:rPr>
          <w:rFonts w:ascii="Century Gothic" w:eastAsia="Century Gothic" w:hAnsi="Century Gothic" w:cs="Century Gothic"/>
          <w:b/>
          <w:bCs/>
        </w:rPr>
      </w:pPr>
      <w:r w:rsidRPr="006715BB">
        <w:rPr>
          <w:rFonts w:ascii="Century Gothic" w:eastAsia="Century Gothic" w:hAnsi="Century Gothic" w:cs="Century Gothic"/>
          <w:b/>
          <w:bCs/>
        </w:rPr>
        <w:t>Projets - activités récurrents</w:t>
      </w:r>
    </w:p>
    <w:p w14:paraId="00000148" w14:textId="0D36D1D5" w:rsidR="003E2A81" w:rsidRPr="006715BB" w:rsidRDefault="006E732F" w:rsidP="000525CF">
      <w:pPr>
        <w:numPr>
          <w:ilvl w:val="2"/>
          <w:numId w:val="28"/>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Evras 2ème </w:t>
      </w:r>
      <w:r w:rsidR="006715BB">
        <w:rPr>
          <w:rFonts w:ascii="Century Gothic" w:eastAsia="Century Gothic" w:hAnsi="Century Gothic" w:cs="Century Gothic"/>
          <w:b/>
          <w:bCs/>
        </w:rPr>
        <w:t xml:space="preserve"> Coll St Guibert</w:t>
      </w:r>
    </w:p>
    <w:p w14:paraId="00000149"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4A"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Objectifs :</w:t>
      </w:r>
    </w:p>
    <w:p w14:paraId="0000014C" w14:textId="77777777" w:rsidR="003E2A81" w:rsidRDefault="006E732F" w:rsidP="004320D7">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L’objectif des animations Evras est de proposer des informations en matières de vie affective, relationnelle et sexuelle et de sensibiliser notre public jeune du collège Saint-Guibert à l’importance d’avoir une sexualité responsable et mener une vie relationnelle respectueuse de chacun. Enfin, il s’agit de dispenser aux élèves des informations importantes en termes de santé.</w:t>
      </w:r>
    </w:p>
    <w:p w14:paraId="0000014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4E"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00000150" w14:textId="77777777" w:rsidR="003E2A81" w:rsidRDefault="006E732F" w:rsidP="004320D7">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public ciblé sont les élèves de 2e du collège Saint-Guibert, toute classe confondue. En général, cela concerne une quinzaine de classes.</w:t>
      </w:r>
    </w:p>
    <w:p w14:paraId="2AE7A49E" w14:textId="77777777" w:rsidR="004320D7" w:rsidRDefault="004320D7">
      <w:pPr>
        <w:pBdr>
          <w:top w:val="nil"/>
          <w:left w:val="nil"/>
          <w:bottom w:val="nil"/>
          <w:right w:val="nil"/>
          <w:between w:val="nil"/>
        </w:pBdr>
        <w:spacing w:after="0"/>
        <w:rPr>
          <w:rFonts w:ascii="Century Gothic" w:eastAsia="Century Gothic" w:hAnsi="Century Gothic" w:cs="Century Gothic"/>
        </w:rPr>
      </w:pPr>
    </w:p>
    <w:p w14:paraId="00000152"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0000015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5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Pour couvrir le nombre important d’élèves et de classes, nous réalisons ce projet en partenariat avec le planning familial Solidaris de Namur, le centre PMS provincial et bien entendu l’école. </w:t>
      </w:r>
    </w:p>
    <w:p w14:paraId="0000015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Nous nous partageons ainsi les animations.</w:t>
      </w:r>
    </w:p>
    <w:p w14:paraId="0000015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57" w14:textId="35AD2030"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Mise en </w:t>
      </w:r>
      <w:r w:rsidR="007446D6" w:rsidRPr="006715BB">
        <w:rPr>
          <w:rFonts w:ascii="Century Gothic" w:eastAsia="Century Gothic" w:hAnsi="Century Gothic" w:cs="Century Gothic"/>
          <w:b/>
          <w:bCs/>
        </w:rPr>
        <w:t>œuvre</w:t>
      </w:r>
      <w:r w:rsidRPr="006715BB">
        <w:rPr>
          <w:rFonts w:ascii="Century Gothic" w:eastAsia="Century Gothic" w:hAnsi="Century Gothic" w:cs="Century Gothic"/>
          <w:b/>
          <w:bCs/>
        </w:rPr>
        <w:t xml:space="preserve"> :</w:t>
      </w:r>
    </w:p>
    <w:p w14:paraId="0000015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59" w14:textId="76AE8F7C"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Nous travaillons toujours par binôme, l’un s’occupe des garçons et l’autre des filles. Pour les 2e, nous faisons le choix de séparer le groupe par sexe car il nous paraît plus </w:t>
      </w:r>
      <w:r>
        <w:rPr>
          <w:rFonts w:ascii="Century Gothic" w:eastAsia="Century Gothic" w:hAnsi="Century Gothic" w:cs="Century Gothic"/>
        </w:rPr>
        <w:lastRenderedPageBreak/>
        <w:t xml:space="preserve">délicat et intimidant d’aborder </w:t>
      </w:r>
      <w:r w:rsidR="002F4E6F">
        <w:rPr>
          <w:rFonts w:ascii="Century Gothic" w:eastAsia="Century Gothic" w:hAnsi="Century Gothic" w:cs="Century Gothic"/>
        </w:rPr>
        <w:t>certaines questions relatives</w:t>
      </w:r>
      <w:r>
        <w:rPr>
          <w:rFonts w:ascii="Century Gothic" w:eastAsia="Century Gothic" w:hAnsi="Century Gothic" w:cs="Century Gothic"/>
        </w:rPr>
        <w:t xml:space="preserve"> à l’intimité sexuelle et affective avec des jeunes ados devant leurs paires du genre opposé. Ceci a pour objectif de simplifier l'échange et la prise de parole de chacun.</w:t>
      </w:r>
    </w:p>
    <w:p w14:paraId="0000015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s’agit d’une animation de 2X50 minutes.</w:t>
      </w:r>
    </w:p>
    <w:p w14:paraId="0000015B"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5C" w14:textId="658E0E26"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animations  sont chaque année, ajustées et améliorées en vue de répondre toujours plus efficacement aux inquiétudes de notre public et de calquer notre intervention sur les réalités de vie des élèves. Cependant, pour les 2e, nous procédons toujours par une activité intitulée “le schéma de Tom”. Il s’agit pour les élèves de noter, en </w:t>
      </w:r>
      <w:r w:rsidR="002F4E6F">
        <w:rPr>
          <w:rFonts w:ascii="Century Gothic" w:eastAsia="Century Gothic" w:hAnsi="Century Gothic" w:cs="Century Gothic"/>
        </w:rPr>
        <w:t>sous-groupe</w:t>
      </w:r>
      <w:r>
        <w:rPr>
          <w:rFonts w:ascii="Century Gothic" w:eastAsia="Century Gothic" w:hAnsi="Century Gothic" w:cs="Century Gothic"/>
        </w:rPr>
        <w:t>, leurs questions par rapport à la vie affective et sexuelle d’un personnage fictif mais qui aurait le même profile qu’eux. L’objectif du stratagème étant que les élèves puissent poser leurs questions mais qu’ils les transposent au travers d’un personnage virtuel, ce qui permet de rendre leurs interrogations impersonnelles. S’ensuit une mise en commun avec réponse de l'animateur et d’un échange avec les jeunes.</w:t>
      </w:r>
    </w:p>
    <w:p w14:paraId="0000016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62"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00000164" w14:textId="77777777" w:rsidR="003E2A81" w:rsidRDefault="006E732F" w:rsidP="002F4E6F">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L’évaluation est positive de ce projet car il permet de répondre à une réelle demande du terrain même s’il est probable que nous ne puissions répondre entièrement à toutes les questions des jeunes.</w:t>
      </w:r>
    </w:p>
    <w:p w14:paraId="00000165" w14:textId="77777777" w:rsidR="003E2A81" w:rsidRDefault="006E732F" w:rsidP="002F4E6F">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Chaque année nous avons des échos positifs de la part des élèves et l’école continue de nous accorder sa confiance pour mener à bien ses animations.</w:t>
      </w:r>
    </w:p>
    <w:p w14:paraId="0000016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167" w14:textId="2C6AAC98" w:rsidR="003E2A81" w:rsidRPr="00905077" w:rsidRDefault="006E732F" w:rsidP="00905077">
      <w:pPr>
        <w:numPr>
          <w:ilvl w:val="2"/>
          <w:numId w:val="28"/>
        </w:numPr>
        <w:pBdr>
          <w:top w:val="nil"/>
          <w:left w:val="nil"/>
          <w:bottom w:val="nil"/>
          <w:right w:val="nil"/>
          <w:between w:val="nil"/>
        </w:pBdr>
        <w:spacing w:after="0"/>
        <w:rPr>
          <w:rFonts w:ascii="Century Gothic" w:eastAsia="Century Gothic" w:hAnsi="Century Gothic" w:cs="Century Gothic"/>
          <w:b/>
          <w:bCs/>
        </w:rPr>
      </w:pPr>
      <w:r w:rsidRPr="00905077">
        <w:rPr>
          <w:rFonts w:ascii="Century Gothic" w:eastAsia="Century Gothic" w:hAnsi="Century Gothic" w:cs="Century Gothic"/>
          <w:b/>
          <w:bCs/>
        </w:rPr>
        <w:t xml:space="preserve">Evras 4ème </w:t>
      </w:r>
      <w:r w:rsidR="00905077">
        <w:rPr>
          <w:rFonts w:ascii="Century Gothic" w:eastAsia="Century Gothic" w:hAnsi="Century Gothic" w:cs="Century Gothic"/>
          <w:b/>
          <w:bCs/>
        </w:rPr>
        <w:t>Coll St-Guibert</w:t>
      </w:r>
    </w:p>
    <w:p w14:paraId="00000168" w14:textId="77777777" w:rsidR="003E2A81" w:rsidRDefault="003E2A81">
      <w:pPr>
        <w:spacing w:after="0"/>
        <w:rPr>
          <w:rFonts w:ascii="Century Gothic" w:eastAsia="Century Gothic" w:hAnsi="Century Gothic" w:cs="Century Gothic"/>
          <w:vertAlign w:val="superscript"/>
        </w:rPr>
      </w:pPr>
    </w:p>
    <w:p w14:paraId="00000169"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Objectifs :</w:t>
      </w:r>
    </w:p>
    <w:p w14:paraId="0000016A" w14:textId="77777777" w:rsidR="003E2A81" w:rsidRDefault="003E2A81">
      <w:pPr>
        <w:spacing w:after="0"/>
        <w:rPr>
          <w:rFonts w:ascii="Century Gothic" w:eastAsia="Century Gothic" w:hAnsi="Century Gothic" w:cs="Century Gothic"/>
        </w:rPr>
      </w:pPr>
    </w:p>
    <w:p w14:paraId="0000016B" w14:textId="3DEEF2BA"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Globalement, les objectifs sont les mêmes pour les animations Evras de 4e. L’idée en </w:t>
      </w:r>
      <w:r w:rsidR="007446D6">
        <w:rPr>
          <w:rFonts w:ascii="Century Gothic" w:eastAsia="Century Gothic" w:hAnsi="Century Gothic" w:cs="Century Gothic"/>
        </w:rPr>
        <w:t>œuvre</w:t>
      </w:r>
      <w:r>
        <w:rPr>
          <w:rFonts w:ascii="Century Gothic" w:eastAsia="Century Gothic" w:hAnsi="Century Gothic" w:cs="Century Gothic"/>
        </w:rPr>
        <w:t xml:space="preserve"> est toujours bien d’offrir une information de qualité aux élèves dans les sphères affectives et sexuelles tout en les sensibilisant à une vie relationnelle et sexuelle responsable et respectueuse d’eux-mêmes et d’autrui.</w:t>
      </w:r>
    </w:p>
    <w:p w14:paraId="0000016C" w14:textId="77777777" w:rsidR="003E2A81" w:rsidRDefault="003E2A81">
      <w:pPr>
        <w:spacing w:after="0"/>
        <w:rPr>
          <w:rFonts w:ascii="Century Gothic" w:eastAsia="Century Gothic" w:hAnsi="Century Gothic" w:cs="Century Gothic"/>
        </w:rPr>
      </w:pPr>
    </w:p>
    <w:p w14:paraId="0000016D"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0000016E" w14:textId="77777777" w:rsidR="003E2A81" w:rsidRDefault="003E2A81">
      <w:pPr>
        <w:spacing w:after="0"/>
        <w:rPr>
          <w:rFonts w:ascii="Century Gothic" w:eastAsia="Century Gothic" w:hAnsi="Century Gothic" w:cs="Century Gothic"/>
        </w:rPr>
      </w:pPr>
    </w:p>
    <w:p w14:paraId="0000016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Ici, c’est l’ensemble des 4e années du collège qui est concerné par ce volet de l’Evras.</w:t>
      </w:r>
    </w:p>
    <w:p w14:paraId="00000170" w14:textId="77777777" w:rsidR="003E2A81" w:rsidRDefault="003E2A81">
      <w:pPr>
        <w:spacing w:after="0"/>
        <w:rPr>
          <w:rFonts w:ascii="Century Gothic" w:eastAsia="Century Gothic" w:hAnsi="Century Gothic" w:cs="Century Gothic"/>
        </w:rPr>
      </w:pPr>
    </w:p>
    <w:p w14:paraId="00000171"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Partenaires : </w:t>
      </w:r>
    </w:p>
    <w:p w14:paraId="00000172" w14:textId="77777777" w:rsidR="003E2A81" w:rsidRDefault="003E2A81">
      <w:pPr>
        <w:spacing w:after="0"/>
        <w:rPr>
          <w:rFonts w:ascii="Century Gothic" w:eastAsia="Century Gothic" w:hAnsi="Century Gothic" w:cs="Century Gothic"/>
        </w:rPr>
      </w:pPr>
    </w:p>
    <w:p w14:paraId="0000017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A l’instar des animations pour les 2e, nous collaborons avec le centre PMS provincial et le planning familial Solidaris et bien-sûr l’école accueillante.</w:t>
      </w:r>
    </w:p>
    <w:p w14:paraId="00000174" w14:textId="77777777" w:rsidR="003E2A81" w:rsidRDefault="003E2A81">
      <w:pPr>
        <w:spacing w:after="0"/>
        <w:rPr>
          <w:rFonts w:ascii="Century Gothic" w:eastAsia="Century Gothic" w:hAnsi="Century Gothic" w:cs="Century Gothic"/>
        </w:rPr>
      </w:pPr>
    </w:p>
    <w:p w14:paraId="00000175" w14:textId="1C5BBC8B"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Mise en </w:t>
      </w:r>
      <w:r w:rsidR="007446D6" w:rsidRPr="006715BB">
        <w:rPr>
          <w:rFonts w:ascii="Century Gothic" w:eastAsia="Century Gothic" w:hAnsi="Century Gothic" w:cs="Century Gothic"/>
          <w:b/>
          <w:bCs/>
        </w:rPr>
        <w:t>œuvre</w:t>
      </w:r>
      <w:r w:rsidRPr="006715BB">
        <w:rPr>
          <w:rFonts w:ascii="Century Gothic" w:eastAsia="Century Gothic" w:hAnsi="Century Gothic" w:cs="Century Gothic"/>
          <w:b/>
          <w:bCs/>
        </w:rPr>
        <w:t xml:space="preserve"> : </w:t>
      </w:r>
    </w:p>
    <w:p w14:paraId="00000176" w14:textId="77777777" w:rsidR="003E2A81" w:rsidRDefault="003E2A81">
      <w:pPr>
        <w:spacing w:after="0"/>
        <w:rPr>
          <w:rFonts w:ascii="Century Gothic" w:eastAsia="Century Gothic" w:hAnsi="Century Gothic" w:cs="Century Gothic"/>
        </w:rPr>
      </w:pPr>
    </w:p>
    <w:p w14:paraId="0000017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Il s’agit d’une animation de 2X 50 minutes suivie d’une seconde animation de 50 minutes, généralement les semaines suivantes. Nous fonctionnons aussi par binôme mais à l’inverse des 2e, les groupes ici ne sont pas séparés en fonction du sexe. En </w:t>
      </w:r>
      <w:r>
        <w:rPr>
          <w:rFonts w:ascii="Century Gothic" w:eastAsia="Century Gothic" w:hAnsi="Century Gothic" w:cs="Century Gothic"/>
        </w:rPr>
        <w:lastRenderedPageBreak/>
        <w:t>effet, nous estimons qu’il est plus enrichissant de ne pas scinder la classe car les échanges entre les élèves et entre les filles et les garçons en sont plus complets et attrayants.</w:t>
      </w:r>
    </w:p>
    <w:p w14:paraId="00000178" w14:textId="77777777" w:rsidR="003E2A81" w:rsidRDefault="003E2A81">
      <w:pPr>
        <w:spacing w:after="0"/>
        <w:rPr>
          <w:rFonts w:ascii="Century Gothic" w:eastAsia="Century Gothic" w:hAnsi="Century Gothic" w:cs="Century Gothic"/>
        </w:rPr>
      </w:pPr>
    </w:p>
    <w:p w14:paraId="0000017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Pour les 4e, nous proposons des animations en lien avec leurs préoccupations et leurs demandes suite à l’évaluation de l’année précédente. C’est pourquoi, les thèmes ne sont parfois pas les mêmes d’une année à l’autre. Cette année 2019, nous avons abordés la question de l’orientation sexuelle et de l’homosexualité.</w:t>
      </w:r>
    </w:p>
    <w:p w14:paraId="0000017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revanche, nous abordons toujours la question des IST et des moyens de contraception. Nous disposons à cet effet, d’une valise contraception qui permet de montrer et d’expliquer chacun des modes de contraception.</w:t>
      </w:r>
    </w:p>
    <w:p w14:paraId="01CACDD1" w14:textId="77777777" w:rsidR="006715BB" w:rsidRDefault="006715BB">
      <w:pPr>
        <w:spacing w:after="0"/>
        <w:rPr>
          <w:rFonts w:ascii="Century Gothic" w:eastAsia="Century Gothic" w:hAnsi="Century Gothic" w:cs="Century Gothic"/>
        </w:rPr>
      </w:pPr>
    </w:p>
    <w:p w14:paraId="0000017C" w14:textId="66165514" w:rsidR="003E2A81"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rPr>
      </w:pPr>
      <w:r w:rsidRPr="006715BB">
        <w:rPr>
          <w:rFonts w:ascii="Century Gothic" w:eastAsia="Century Gothic" w:hAnsi="Century Gothic" w:cs="Century Gothic"/>
          <w:b/>
          <w:bCs/>
        </w:rPr>
        <w:t>Evaluation :</w:t>
      </w:r>
    </w:p>
    <w:p w14:paraId="0000017D" w14:textId="77777777" w:rsidR="003E2A81" w:rsidRDefault="003E2A81">
      <w:pPr>
        <w:spacing w:after="0"/>
        <w:rPr>
          <w:rFonts w:ascii="Century Gothic" w:eastAsia="Century Gothic" w:hAnsi="Century Gothic" w:cs="Century Gothic"/>
        </w:rPr>
      </w:pPr>
    </w:p>
    <w:p w14:paraId="0000017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animations sont un vif succès qui rencontrent l’intérêt des élèves qui sont motivés et très preneurs des Evras. Régulièrement, ils participent avec ferveur aux échanges que nous avons avec eux lors des séances. </w:t>
      </w:r>
    </w:p>
    <w:p w14:paraId="0000017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outre, il y a fort à parier que nous sommes dans une atteinte assez globale des objectifs. A ce propos, nous rencontrons le directeur du 2e degré qui nous octroie un feedback de ses élèves sur l’ensemble des animations que nous aurons proposées et il nous donne les avis et réflexions de ses classes pour nous permettre d’améliorer nos animations pour la prochaine fois.</w:t>
      </w:r>
    </w:p>
    <w:p w14:paraId="00000180" w14:textId="77777777" w:rsidR="003E2A81" w:rsidRDefault="003E2A81">
      <w:pPr>
        <w:spacing w:after="0"/>
        <w:rPr>
          <w:rFonts w:ascii="Century Gothic" w:eastAsia="Century Gothic" w:hAnsi="Century Gothic" w:cs="Century Gothic"/>
        </w:rPr>
      </w:pPr>
    </w:p>
    <w:p w14:paraId="00000181" w14:textId="77777777" w:rsidR="003E2A81" w:rsidRDefault="003E2A81">
      <w:pPr>
        <w:spacing w:after="0"/>
        <w:rPr>
          <w:rFonts w:ascii="Century Gothic" w:eastAsia="Century Gothic" w:hAnsi="Century Gothic" w:cs="Century Gothic"/>
        </w:rPr>
      </w:pPr>
    </w:p>
    <w:p w14:paraId="00000182" w14:textId="05DEEA3A" w:rsidR="003E2A81" w:rsidRPr="00905077" w:rsidRDefault="00905077" w:rsidP="00905077">
      <w:pPr>
        <w:numPr>
          <w:ilvl w:val="2"/>
          <w:numId w:val="28"/>
        </w:numPr>
        <w:pBdr>
          <w:top w:val="nil"/>
          <w:left w:val="nil"/>
          <w:bottom w:val="nil"/>
          <w:right w:val="nil"/>
          <w:between w:val="nil"/>
        </w:pBdr>
        <w:spacing w:after="0"/>
        <w:rPr>
          <w:rFonts w:ascii="Century Gothic" w:eastAsia="Century Gothic" w:hAnsi="Century Gothic" w:cs="Century Gothic"/>
          <w:b/>
          <w:bCs/>
        </w:rPr>
      </w:pPr>
      <w:r w:rsidRPr="00905077">
        <w:rPr>
          <w:rFonts w:ascii="Century Gothic" w:eastAsia="Century Gothic" w:hAnsi="Century Gothic" w:cs="Century Gothic"/>
          <w:b/>
          <w:bCs/>
        </w:rPr>
        <w:t>J</w:t>
      </w:r>
      <w:r w:rsidR="006E732F" w:rsidRPr="00905077">
        <w:rPr>
          <w:rFonts w:ascii="Century Gothic" w:eastAsia="Century Gothic" w:hAnsi="Century Gothic" w:cs="Century Gothic"/>
          <w:b/>
          <w:bCs/>
        </w:rPr>
        <w:t xml:space="preserve">ournée </w:t>
      </w:r>
      <w:r w:rsidR="007446D6">
        <w:rPr>
          <w:rFonts w:ascii="Century Gothic" w:eastAsia="Century Gothic" w:hAnsi="Century Gothic" w:cs="Century Gothic"/>
          <w:b/>
          <w:bCs/>
        </w:rPr>
        <w:t>R</w:t>
      </w:r>
      <w:r w:rsidR="006E732F" w:rsidRPr="00905077">
        <w:rPr>
          <w:rFonts w:ascii="Century Gothic" w:eastAsia="Century Gothic" w:hAnsi="Century Gothic" w:cs="Century Gothic"/>
          <w:b/>
          <w:bCs/>
        </w:rPr>
        <w:t xml:space="preserve">étho </w:t>
      </w:r>
      <w:r w:rsidRPr="00905077">
        <w:rPr>
          <w:rFonts w:ascii="Century Gothic" w:eastAsia="Century Gothic" w:hAnsi="Century Gothic" w:cs="Century Gothic"/>
          <w:b/>
          <w:bCs/>
        </w:rPr>
        <w:t>ARG</w:t>
      </w:r>
    </w:p>
    <w:p w14:paraId="00000183" w14:textId="77777777" w:rsidR="003E2A81" w:rsidRDefault="003E2A81">
      <w:pPr>
        <w:spacing w:after="0"/>
        <w:rPr>
          <w:rFonts w:ascii="Century Gothic" w:eastAsia="Century Gothic" w:hAnsi="Century Gothic" w:cs="Century Gothic"/>
        </w:rPr>
      </w:pPr>
    </w:p>
    <w:p w14:paraId="00000184"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Objectifs :</w:t>
      </w:r>
    </w:p>
    <w:p w14:paraId="00000185" w14:textId="77777777" w:rsidR="003E2A81" w:rsidRDefault="003E2A81">
      <w:pPr>
        <w:spacing w:after="0"/>
        <w:rPr>
          <w:rFonts w:ascii="Century Gothic" w:eastAsia="Century Gothic" w:hAnsi="Century Gothic" w:cs="Century Gothic"/>
        </w:rPr>
      </w:pPr>
    </w:p>
    <w:p w14:paraId="00000186" w14:textId="61AF6FB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objectifs de cette journée sont de permettre aux élèves de </w:t>
      </w:r>
      <w:r w:rsidR="007446D6">
        <w:rPr>
          <w:rFonts w:ascii="Century Gothic" w:eastAsia="Century Gothic" w:hAnsi="Century Gothic" w:cs="Century Gothic"/>
        </w:rPr>
        <w:t>Rétho</w:t>
      </w:r>
      <w:r>
        <w:rPr>
          <w:rFonts w:ascii="Century Gothic" w:eastAsia="Century Gothic" w:hAnsi="Century Gothic" w:cs="Century Gothic"/>
        </w:rPr>
        <w:t xml:space="preserve"> et de 5e de l’Athénée Royal de Gembloux de découvrir les possibilités qui s’offrent à eux, une fois leurs études terminées.</w:t>
      </w:r>
    </w:p>
    <w:p w14:paraId="0000018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finalité de ce projet est vraiment de rendre les élèves acteurs de leur avenir en ayant une information complète et de qualité pour qu’ils puissent se bâtir un projet professionnel et de vie personnalisé et correspondant à leurs valeurs et aspirations.</w:t>
      </w:r>
    </w:p>
    <w:p w14:paraId="00000188" w14:textId="77777777" w:rsidR="003E2A81" w:rsidRDefault="003E2A81">
      <w:pPr>
        <w:spacing w:after="0"/>
        <w:rPr>
          <w:rFonts w:ascii="Century Gothic" w:eastAsia="Century Gothic" w:hAnsi="Century Gothic" w:cs="Century Gothic"/>
        </w:rPr>
      </w:pPr>
    </w:p>
    <w:p w14:paraId="0000018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public cible :</w:t>
      </w:r>
    </w:p>
    <w:p w14:paraId="0000018A" w14:textId="77777777" w:rsidR="003E2A81" w:rsidRDefault="003E2A81">
      <w:pPr>
        <w:spacing w:after="0"/>
        <w:rPr>
          <w:rFonts w:ascii="Century Gothic" w:eastAsia="Century Gothic" w:hAnsi="Century Gothic" w:cs="Century Gothic"/>
        </w:rPr>
      </w:pPr>
    </w:p>
    <w:p w14:paraId="0000018B" w14:textId="21C93B1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destinataires de cette journée </w:t>
      </w:r>
      <w:r w:rsidR="007446D6">
        <w:rPr>
          <w:rFonts w:ascii="Century Gothic" w:eastAsia="Century Gothic" w:hAnsi="Century Gothic" w:cs="Century Gothic"/>
        </w:rPr>
        <w:t>Rétho</w:t>
      </w:r>
      <w:r>
        <w:rPr>
          <w:rFonts w:ascii="Century Gothic" w:eastAsia="Century Gothic" w:hAnsi="Century Gothic" w:cs="Century Gothic"/>
        </w:rPr>
        <w:t xml:space="preserve"> sont les élèves de 5e et 6e de l’Athénée Royal de Gembloux.</w:t>
      </w:r>
    </w:p>
    <w:p w14:paraId="0000018C" w14:textId="77777777" w:rsidR="003E2A81" w:rsidRDefault="003E2A81">
      <w:pPr>
        <w:spacing w:after="0"/>
        <w:rPr>
          <w:rFonts w:ascii="Century Gothic" w:eastAsia="Century Gothic" w:hAnsi="Century Gothic" w:cs="Century Gothic"/>
        </w:rPr>
      </w:pPr>
    </w:p>
    <w:p w14:paraId="0000018D"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0000018E" w14:textId="77777777" w:rsidR="003E2A81" w:rsidRDefault="003E2A81">
      <w:pPr>
        <w:spacing w:after="0"/>
        <w:rPr>
          <w:rFonts w:ascii="Century Gothic" w:eastAsia="Century Gothic" w:hAnsi="Century Gothic" w:cs="Century Gothic"/>
        </w:rPr>
      </w:pPr>
    </w:p>
    <w:p w14:paraId="0000018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Notre principal partenaire est l’école elle-même qui fait systématiquement appel à notre service dans le cadre de projet et ce, depuis quelques années. Outre, Imagin’AMO, il y a de nombreux intervenants impliqués : le Forem, la Cité des métiers, Langues Vivantes et les métiers de la sécurité et de la protection civile (armée, police et pompier).</w:t>
      </w:r>
    </w:p>
    <w:p w14:paraId="0000019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Nous impliquons dans ce projet également Infor-Jeunes de Namur et Dynamo International afin qu’ils puissent présenter leur programme.</w:t>
      </w:r>
    </w:p>
    <w:p w14:paraId="00000191" w14:textId="77777777" w:rsidR="003E2A81" w:rsidRDefault="003E2A81">
      <w:pPr>
        <w:spacing w:after="0"/>
        <w:rPr>
          <w:rFonts w:ascii="Century Gothic" w:eastAsia="Century Gothic" w:hAnsi="Century Gothic" w:cs="Century Gothic"/>
        </w:rPr>
      </w:pPr>
    </w:p>
    <w:p w14:paraId="00000192" w14:textId="32E381A1"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Mise en </w:t>
      </w:r>
      <w:r w:rsidR="007446D6" w:rsidRPr="006715BB">
        <w:rPr>
          <w:rFonts w:ascii="Century Gothic" w:eastAsia="Century Gothic" w:hAnsi="Century Gothic" w:cs="Century Gothic"/>
          <w:b/>
          <w:bCs/>
        </w:rPr>
        <w:t>œuvre</w:t>
      </w:r>
      <w:r w:rsidRPr="006715BB">
        <w:rPr>
          <w:rFonts w:ascii="Century Gothic" w:eastAsia="Century Gothic" w:hAnsi="Century Gothic" w:cs="Century Gothic"/>
          <w:b/>
          <w:bCs/>
        </w:rPr>
        <w:t xml:space="preserve"> :</w:t>
      </w:r>
    </w:p>
    <w:p w14:paraId="00000193" w14:textId="77777777" w:rsidR="003E2A81" w:rsidRDefault="003E2A81">
      <w:pPr>
        <w:spacing w:after="0"/>
        <w:rPr>
          <w:rFonts w:ascii="Century Gothic" w:eastAsia="Century Gothic" w:hAnsi="Century Gothic" w:cs="Century Gothic"/>
        </w:rPr>
      </w:pPr>
    </w:p>
    <w:p w14:paraId="0000019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élèves de 5e et de 6e sont séparés. Il y a quatre ateliers différents proposés pour chaque année. Le temps d’une matinée, les élèves circulent d’un atelier à l’autre le temps d’une heure de cours. Ils ont ainsi la possibilité d’assister à tous les ateliers et d’avoir une vision globale des options qui s’offrent à eux.</w:t>
      </w:r>
    </w:p>
    <w:p w14:paraId="00000195" w14:textId="1B0B394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Pour sa part, Imagin’AMO détache un binôme de travailleurs pour animer </w:t>
      </w:r>
      <w:r w:rsidR="007446D6">
        <w:rPr>
          <w:rFonts w:ascii="Century Gothic" w:eastAsia="Century Gothic" w:hAnsi="Century Gothic" w:cs="Century Gothic"/>
        </w:rPr>
        <w:t>une présentation</w:t>
      </w:r>
      <w:r>
        <w:rPr>
          <w:rFonts w:ascii="Century Gothic" w:eastAsia="Century Gothic" w:hAnsi="Century Gothic" w:cs="Century Gothic"/>
        </w:rPr>
        <w:t xml:space="preserve"> sur les thèmes des bourses et aides aux études et les kots. Pour se faire, nous proposons un </w:t>
      </w:r>
      <w:r w:rsidR="007446D6">
        <w:rPr>
          <w:rFonts w:ascii="Century Gothic" w:eastAsia="Century Gothic" w:hAnsi="Century Gothic" w:cs="Century Gothic"/>
        </w:rPr>
        <w:t>PowerPoint</w:t>
      </w:r>
      <w:r>
        <w:rPr>
          <w:rFonts w:ascii="Century Gothic" w:eastAsia="Century Gothic" w:hAnsi="Century Gothic" w:cs="Century Gothic"/>
        </w:rPr>
        <w:t xml:space="preserve"> pour chacun des thèmes et répondons aux questions des élèves. Nous distribuons éventuellement pour les élèves intéressés, des brochures</w:t>
      </w:r>
      <w:r w:rsidR="007446D6">
        <w:rPr>
          <w:rFonts w:ascii="Century Gothic" w:eastAsia="Century Gothic" w:hAnsi="Century Gothic" w:cs="Century Gothic"/>
        </w:rPr>
        <w:t>,</w:t>
      </w:r>
      <w:r>
        <w:rPr>
          <w:rFonts w:ascii="Century Gothic" w:eastAsia="Century Gothic" w:hAnsi="Century Gothic" w:cs="Century Gothic"/>
        </w:rPr>
        <w:t xml:space="preserve"> sur les kots</w:t>
      </w:r>
      <w:r w:rsidR="007446D6">
        <w:rPr>
          <w:rFonts w:ascii="Century Gothic" w:eastAsia="Century Gothic" w:hAnsi="Century Gothic" w:cs="Century Gothic"/>
        </w:rPr>
        <w:t>,</w:t>
      </w:r>
      <w:r>
        <w:rPr>
          <w:rFonts w:ascii="Century Gothic" w:eastAsia="Century Gothic" w:hAnsi="Century Gothic" w:cs="Century Gothic"/>
        </w:rPr>
        <w:t xml:space="preserve"> éditées par Infor-Jeunes.</w:t>
      </w:r>
    </w:p>
    <w:p w14:paraId="00000196" w14:textId="77777777" w:rsidR="003E2A81" w:rsidRDefault="003E2A81">
      <w:pPr>
        <w:spacing w:after="0"/>
        <w:rPr>
          <w:rFonts w:ascii="Century Gothic" w:eastAsia="Century Gothic" w:hAnsi="Century Gothic" w:cs="Century Gothic"/>
        </w:rPr>
      </w:pPr>
    </w:p>
    <w:p w14:paraId="00000197"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00000198" w14:textId="77777777" w:rsidR="003E2A81" w:rsidRDefault="003E2A81">
      <w:pPr>
        <w:spacing w:after="0"/>
        <w:rPr>
          <w:rFonts w:ascii="Century Gothic" w:eastAsia="Century Gothic" w:hAnsi="Century Gothic" w:cs="Century Gothic"/>
        </w:rPr>
      </w:pPr>
    </w:p>
    <w:p w14:paraId="0000019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Peu de temps après les animations, nous rencontrons la préfète en vue d’évaluer ensemble, avec Infor-Jeunes et éventuellement Dynamo International les animations. C’est également une bonne occasion pour que la responsable de l’école nous donne un retour de ses enseignants et élèves. Chaque année, l’école nous accorde sa confiance pour cette journée en réitérant son appel à notre intervention.</w:t>
      </w:r>
    </w:p>
    <w:p w14:paraId="0000019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Enfin, les élèves sont preneurs et participent pleinement aux animations, ce qui est également un signe positif consacré à l’accueil de ce projet.</w:t>
      </w:r>
    </w:p>
    <w:p w14:paraId="0000019B" w14:textId="77777777" w:rsidR="003E2A81" w:rsidRDefault="003E2A81">
      <w:pPr>
        <w:spacing w:after="0"/>
        <w:rPr>
          <w:rFonts w:ascii="Century Gothic" w:eastAsia="Century Gothic" w:hAnsi="Century Gothic" w:cs="Century Gothic"/>
        </w:rPr>
      </w:pPr>
    </w:p>
    <w:p w14:paraId="0000019C" w14:textId="55175E2D" w:rsidR="003E2A81" w:rsidRDefault="00A50C1D" w:rsidP="000525CF">
      <w:pPr>
        <w:numPr>
          <w:ilvl w:val="2"/>
          <w:numId w:val="28"/>
        </w:numPr>
        <w:spacing w:after="0"/>
        <w:rPr>
          <w:rFonts w:ascii="Century Gothic" w:eastAsia="Century Gothic" w:hAnsi="Century Gothic" w:cs="Century Gothic"/>
        </w:rPr>
      </w:pPr>
      <w:r>
        <w:rPr>
          <w:rFonts w:ascii="Century Gothic" w:eastAsia="Century Gothic" w:hAnsi="Century Gothic" w:cs="Century Gothic"/>
          <w:b/>
          <w:bCs/>
        </w:rPr>
        <w:t>P</w:t>
      </w:r>
      <w:r w:rsidR="006E732F" w:rsidRPr="00A50C1D">
        <w:rPr>
          <w:rFonts w:ascii="Century Gothic" w:eastAsia="Century Gothic" w:hAnsi="Century Gothic" w:cs="Century Gothic"/>
          <w:b/>
          <w:bCs/>
        </w:rPr>
        <w:t>répa</w:t>
      </w:r>
      <w:r>
        <w:rPr>
          <w:rFonts w:ascii="Century Gothic" w:eastAsia="Century Gothic" w:hAnsi="Century Gothic" w:cs="Century Gothic"/>
          <w:b/>
          <w:bCs/>
        </w:rPr>
        <w:t>ration</w:t>
      </w:r>
      <w:r w:rsidR="006E732F" w:rsidRPr="00A50C1D">
        <w:rPr>
          <w:rFonts w:ascii="Century Gothic" w:eastAsia="Century Gothic" w:hAnsi="Century Gothic" w:cs="Century Gothic"/>
          <w:b/>
          <w:bCs/>
        </w:rPr>
        <w:t xml:space="preserve"> job/stage</w:t>
      </w:r>
      <w:r w:rsidRPr="00A50C1D">
        <w:rPr>
          <w:rFonts w:ascii="Century Gothic" w:eastAsia="Century Gothic" w:hAnsi="Century Gothic" w:cs="Century Gothic"/>
          <w:b/>
          <w:bCs/>
        </w:rPr>
        <w:t xml:space="preserve"> ARG</w:t>
      </w:r>
    </w:p>
    <w:p w14:paraId="0000019D" w14:textId="77777777" w:rsidR="003E2A81" w:rsidRDefault="003E2A81">
      <w:pPr>
        <w:spacing w:after="0"/>
        <w:rPr>
          <w:rFonts w:ascii="Century Gothic" w:eastAsia="Century Gothic" w:hAnsi="Century Gothic" w:cs="Century Gothic"/>
        </w:rPr>
      </w:pPr>
    </w:p>
    <w:p w14:paraId="0000019E"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Objectifs : </w:t>
      </w:r>
    </w:p>
    <w:p w14:paraId="0000019F" w14:textId="77777777" w:rsidR="003E2A81" w:rsidRDefault="003E2A81">
      <w:pPr>
        <w:spacing w:after="0"/>
        <w:rPr>
          <w:rFonts w:ascii="Century Gothic" w:eastAsia="Century Gothic" w:hAnsi="Century Gothic" w:cs="Century Gothic"/>
        </w:rPr>
      </w:pPr>
    </w:p>
    <w:p w14:paraId="000001A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Il s’agit de proposer une séance d’information sur la façon de réaliser un C.V., une lettre de motivation et de se préparer à entretien d’embauche en vue d’aider les élèves de 5e à trouver un stage ou un job d’étudiant.</w:t>
      </w:r>
    </w:p>
    <w:p w14:paraId="000001A1" w14:textId="77777777" w:rsidR="003E2A81" w:rsidRDefault="003E2A81">
      <w:pPr>
        <w:spacing w:after="0"/>
        <w:rPr>
          <w:rFonts w:ascii="Century Gothic" w:eastAsia="Century Gothic" w:hAnsi="Century Gothic" w:cs="Century Gothic"/>
        </w:rPr>
      </w:pPr>
    </w:p>
    <w:p w14:paraId="000001A2"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Public cible :</w:t>
      </w:r>
    </w:p>
    <w:p w14:paraId="000001A3" w14:textId="77777777" w:rsidR="003E2A81" w:rsidRDefault="003E2A81">
      <w:pPr>
        <w:spacing w:after="0"/>
        <w:rPr>
          <w:rFonts w:ascii="Century Gothic" w:eastAsia="Century Gothic" w:hAnsi="Century Gothic" w:cs="Century Gothic"/>
        </w:rPr>
      </w:pPr>
    </w:p>
    <w:p w14:paraId="000001A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public ciblé par l’animation sont tous les élèves de 5e secondaire de l’Athénée Royal de Gembloux.</w:t>
      </w:r>
    </w:p>
    <w:p w14:paraId="000001A5" w14:textId="77777777" w:rsidR="003E2A81" w:rsidRDefault="003E2A81">
      <w:pPr>
        <w:spacing w:after="0"/>
        <w:rPr>
          <w:rFonts w:ascii="Century Gothic" w:eastAsia="Century Gothic" w:hAnsi="Century Gothic" w:cs="Century Gothic"/>
        </w:rPr>
      </w:pPr>
    </w:p>
    <w:p w14:paraId="000001A6"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Partenaires :</w:t>
      </w:r>
    </w:p>
    <w:p w14:paraId="000001A7" w14:textId="77777777" w:rsidR="003E2A81" w:rsidRDefault="003E2A81">
      <w:pPr>
        <w:spacing w:after="0"/>
        <w:rPr>
          <w:rFonts w:ascii="Century Gothic" w:eastAsia="Century Gothic" w:hAnsi="Century Gothic" w:cs="Century Gothic"/>
        </w:rPr>
      </w:pPr>
    </w:p>
    <w:p w14:paraId="000001A8" w14:textId="549CBE1C"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Dans l’optique de dispenser une information aussi qualitative que complète, nous collaborons avec Infor-Jeunes de Namur qui </w:t>
      </w:r>
      <w:r w:rsidR="007446D6">
        <w:rPr>
          <w:rFonts w:ascii="Century Gothic" w:eastAsia="Century Gothic" w:hAnsi="Century Gothic" w:cs="Century Gothic"/>
        </w:rPr>
        <w:t>coanime</w:t>
      </w:r>
      <w:r>
        <w:rPr>
          <w:rFonts w:ascii="Century Gothic" w:eastAsia="Century Gothic" w:hAnsi="Century Gothic" w:cs="Century Gothic"/>
        </w:rPr>
        <w:t xml:space="preserve"> avec nous les séances. En outre, il ne faut pas omettre de mentionner l’école qui, une fois de plus, se fie à notre pratique et notre expérience pour mener ces actions d’information.</w:t>
      </w:r>
    </w:p>
    <w:p w14:paraId="000001A9" w14:textId="7C0E1CCC" w:rsidR="003E2A81" w:rsidRDefault="003E2A81">
      <w:pPr>
        <w:spacing w:after="0"/>
        <w:rPr>
          <w:rFonts w:ascii="Century Gothic" w:eastAsia="Century Gothic" w:hAnsi="Century Gothic" w:cs="Century Gothic"/>
        </w:rPr>
      </w:pPr>
    </w:p>
    <w:p w14:paraId="4473B71E" w14:textId="2644E13A" w:rsidR="002F4E6F" w:rsidRDefault="002F4E6F">
      <w:pPr>
        <w:spacing w:after="0"/>
        <w:rPr>
          <w:rFonts w:ascii="Century Gothic" w:eastAsia="Century Gothic" w:hAnsi="Century Gothic" w:cs="Century Gothic"/>
        </w:rPr>
      </w:pPr>
    </w:p>
    <w:p w14:paraId="3B81340E" w14:textId="77777777" w:rsidR="002F4E6F" w:rsidRDefault="002F4E6F">
      <w:pPr>
        <w:spacing w:after="0"/>
        <w:rPr>
          <w:rFonts w:ascii="Century Gothic" w:eastAsia="Century Gothic" w:hAnsi="Century Gothic" w:cs="Century Gothic"/>
        </w:rPr>
      </w:pPr>
    </w:p>
    <w:p w14:paraId="000001AA" w14:textId="1D1D133A"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lastRenderedPageBreak/>
        <w:t xml:space="preserve">Mise en </w:t>
      </w:r>
      <w:r w:rsidR="007446D6" w:rsidRPr="006715BB">
        <w:rPr>
          <w:rFonts w:ascii="Century Gothic" w:eastAsia="Century Gothic" w:hAnsi="Century Gothic" w:cs="Century Gothic"/>
          <w:b/>
          <w:bCs/>
        </w:rPr>
        <w:t>œuvre</w:t>
      </w:r>
      <w:r w:rsidRPr="006715BB">
        <w:rPr>
          <w:rFonts w:ascii="Century Gothic" w:eastAsia="Century Gothic" w:hAnsi="Century Gothic" w:cs="Century Gothic"/>
          <w:b/>
          <w:bCs/>
        </w:rPr>
        <w:t xml:space="preserve"> :</w:t>
      </w:r>
    </w:p>
    <w:p w14:paraId="000001AB" w14:textId="77777777" w:rsidR="003E2A81" w:rsidRDefault="003E2A81">
      <w:pPr>
        <w:spacing w:after="0"/>
        <w:rPr>
          <w:rFonts w:ascii="Century Gothic" w:eastAsia="Century Gothic" w:hAnsi="Century Gothic" w:cs="Century Gothic"/>
        </w:rPr>
      </w:pPr>
    </w:p>
    <w:p w14:paraId="000001A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animations ont généralement lieu fin octobre, début novembre le temps de deux matinées. L’animation en elle-même se réalise sur 50 minutes. Nous enchainons les classes qui reçoivent la même séance d’information.</w:t>
      </w:r>
    </w:p>
    <w:p w14:paraId="000001AD" w14:textId="77777777" w:rsidR="003E2A81" w:rsidRDefault="003E2A81">
      <w:pPr>
        <w:spacing w:after="0"/>
        <w:rPr>
          <w:rFonts w:ascii="Century Gothic" w:eastAsia="Century Gothic" w:hAnsi="Century Gothic" w:cs="Century Gothic"/>
        </w:rPr>
      </w:pPr>
    </w:p>
    <w:p w14:paraId="000001AE" w14:textId="63ED3146"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Celle-ci est divisée en trois étapes. La première est consacrée au </w:t>
      </w:r>
      <w:r w:rsidR="007446D6">
        <w:rPr>
          <w:rFonts w:ascii="Century Gothic" w:eastAsia="Century Gothic" w:hAnsi="Century Gothic" w:cs="Century Gothic"/>
        </w:rPr>
        <w:t>C.V.</w:t>
      </w:r>
      <w:r>
        <w:rPr>
          <w:rFonts w:ascii="Century Gothic" w:eastAsia="Century Gothic" w:hAnsi="Century Gothic" w:cs="Century Gothic"/>
        </w:rPr>
        <w:t xml:space="preserve"> Nous demandons aux élèves de se mettre par groupe de 3 à 5 et nous leur distribuons des exemples de bons et mauvais C.V. Ensuite, nous procédons à une mise en commun où nous ciblons les aspects positifs et négatifs des exemples de C.V.</w:t>
      </w:r>
    </w:p>
    <w:p w14:paraId="000001A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seconde étape est consacrée à la lettre de motivation. Les élèves reçoivent une lettre de motivation découpée en plusieurs paragraphes et ils doivent les remettre dans l’ordre. S’ensuite un échange où nous indiquons le bon ordre pour structurer ses idées dans une lettre de motivation.</w:t>
      </w:r>
    </w:p>
    <w:p w14:paraId="000001B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Enfin, la dernière partie de l’animation met l’accent sur les entretiens d’embauche. Au départ d’une vidéo humoristique, nous relevons les gestes à faire et à ne pas faire.</w:t>
      </w:r>
    </w:p>
    <w:p w14:paraId="000001B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A noter que l’AMO réalise un travail d’investigation en amont en vue de répertorier la liste des employeurs potentiels sur Gembloux et qu’elle met à disposition des élèves cette liste pour qu’ils puissent avoir des idées d’endroit pour postuler.</w:t>
      </w:r>
    </w:p>
    <w:p w14:paraId="000001B2" w14:textId="77777777" w:rsidR="003E2A81" w:rsidRDefault="003E2A81">
      <w:pPr>
        <w:spacing w:after="0"/>
        <w:rPr>
          <w:rFonts w:ascii="Century Gothic" w:eastAsia="Century Gothic" w:hAnsi="Century Gothic" w:cs="Century Gothic"/>
        </w:rPr>
      </w:pPr>
    </w:p>
    <w:p w14:paraId="000001B3"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Evaluation :</w:t>
      </w:r>
    </w:p>
    <w:p w14:paraId="000001B4" w14:textId="77777777" w:rsidR="003E2A81" w:rsidRDefault="003E2A81">
      <w:pPr>
        <w:spacing w:after="0"/>
        <w:rPr>
          <w:rFonts w:ascii="Century Gothic" w:eastAsia="Century Gothic" w:hAnsi="Century Gothic" w:cs="Century Gothic"/>
        </w:rPr>
      </w:pPr>
    </w:p>
    <w:p w14:paraId="000001B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Chaque année la direction de l’école fait de nouveau appel à notre AMO pour mener à bien cette animation ce qui est un signe révélateur de la confiance qu’elle nous accorde et de la satisfaction qu’elle en retire suite à notre intervention.</w:t>
      </w:r>
    </w:p>
    <w:p w14:paraId="000001B6" w14:textId="2CC26C74"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Au même titre que l’animation pour la journée </w:t>
      </w:r>
      <w:r w:rsidR="007446D6">
        <w:rPr>
          <w:rFonts w:ascii="Century Gothic" w:eastAsia="Century Gothic" w:hAnsi="Century Gothic" w:cs="Century Gothic"/>
        </w:rPr>
        <w:t>Rétho</w:t>
      </w:r>
      <w:r>
        <w:rPr>
          <w:rFonts w:ascii="Century Gothic" w:eastAsia="Century Gothic" w:hAnsi="Century Gothic" w:cs="Century Gothic"/>
        </w:rPr>
        <w:t xml:space="preserve">, nous rencontrons la préfète en vue d’évaluer l’animation. Elle en profite pour nous faire </w:t>
      </w:r>
      <w:r w:rsidR="007446D6">
        <w:rPr>
          <w:rFonts w:ascii="Century Gothic" w:eastAsia="Century Gothic" w:hAnsi="Century Gothic" w:cs="Century Gothic"/>
        </w:rPr>
        <w:t>un retour</w:t>
      </w:r>
      <w:r>
        <w:rPr>
          <w:rFonts w:ascii="Century Gothic" w:eastAsia="Century Gothic" w:hAnsi="Century Gothic" w:cs="Century Gothic"/>
        </w:rPr>
        <w:t xml:space="preserve"> des échos qu’elle a eu de la part de ses classes. Des échos en provenance des élèves eux-mêmes et qui sont très positifs la majorité du temps.</w:t>
      </w:r>
    </w:p>
    <w:p w14:paraId="000001B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Enfin, nous apercevons directement en classe la participation intense des jeunes qui semblent éprouver un intérêt manifeste à notre animation.</w:t>
      </w:r>
    </w:p>
    <w:p w14:paraId="000001B8" w14:textId="77777777" w:rsidR="003E2A81" w:rsidRDefault="003E2A81">
      <w:pPr>
        <w:spacing w:after="0"/>
        <w:rPr>
          <w:rFonts w:ascii="Century Gothic" w:eastAsia="Century Gothic" w:hAnsi="Century Gothic" w:cs="Century Gothic"/>
        </w:rPr>
      </w:pPr>
    </w:p>
    <w:p w14:paraId="000001B9" w14:textId="77777777" w:rsidR="003E2A81" w:rsidRDefault="003E2A81">
      <w:pPr>
        <w:spacing w:after="0"/>
        <w:rPr>
          <w:rFonts w:ascii="Century Gothic" w:eastAsia="Century Gothic" w:hAnsi="Century Gothic" w:cs="Century Gothic"/>
        </w:rPr>
      </w:pPr>
    </w:p>
    <w:p w14:paraId="000001BA" w14:textId="131AED0A" w:rsidR="003E2A81" w:rsidRDefault="006E732F" w:rsidP="000525CF">
      <w:pPr>
        <w:numPr>
          <w:ilvl w:val="2"/>
          <w:numId w:val="28"/>
        </w:numPr>
        <w:spacing w:after="0"/>
        <w:rPr>
          <w:rFonts w:ascii="Century Gothic" w:eastAsia="Century Gothic" w:hAnsi="Century Gothic" w:cs="Century Gothic"/>
        </w:rPr>
      </w:pPr>
      <w:r w:rsidRPr="00A50C1D">
        <w:rPr>
          <w:rFonts w:ascii="Century Gothic" w:eastAsia="Century Gothic" w:hAnsi="Century Gothic" w:cs="Century Gothic"/>
          <w:b/>
          <w:bCs/>
        </w:rPr>
        <w:t>Be-AlCool</w:t>
      </w:r>
      <w:r>
        <w:rPr>
          <w:rFonts w:ascii="Century Gothic" w:eastAsia="Century Gothic" w:hAnsi="Century Gothic" w:cs="Century Gothic"/>
        </w:rPr>
        <w:t xml:space="preserve"> </w:t>
      </w:r>
    </w:p>
    <w:p w14:paraId="000001BB" w14:textId="77777777" w:rsidR="003E2A81" w:rsidRDefault="003E2A81">
      <w:pPr>
        <w:spacing w:after="0"/>
        <w:ind w:left="2160"/>
        <w:rPr>
          <w:rFonts w:ascii="Century Gothic" w:eastAsia="Century Gothic" w:hAnsi="Century Gothic" w:cs="Century Gothic"/>
        </w:rPr>
      </w:pPr>
    </w:p>
    <w:p w14:paraId="000001BC"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Objectifs </w:t>
      </w:r>
    </w:p>
    <w:p w14:paraId="000001BD" w14:textId="77777777" w:rsidR="003E2A81" w:rsidRDefault="003E2A81">
      <w:pPr>
        <w:spacing w:after="0"/>
        <w:rPr>
          <w:rFonts w:ascii="Century Gothic" w:eastAsia="Century Gothic" w:hAnsi="Century Gothic" w:cs="Century Gothic"/>
        </w:rPr>
      </w:pPr>
    </w:p>
    <w:p w14:paraId="000001BE" w14:textId="1E3751C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Proposer à des jeunes volontaires de se former et de constituer une équipe en vue de mener des actions de préventions dans les soirées à destination des jeunes </w:t>
      </w:r>
      <w:r w:rsidR="007446D6">
        <w:rPr>
          <w:rFonts w:ascii="Century Gothic" w:eastAsia="Century Gothic" w:hAnsi="Century Gothic" w:cs="Century Gothic"/>
        </w:rPr>
        <w:t>gembloutois. Ce</w:t>
      </w:r>
      <w:r>
        <w:rPr>
          <w:rFonts w:ascii="Century Gothic" w:eastAsia="Century Gothic" w:hAnsi="Century Gothic" w:cs="Century Gothic"/>
        </w:rPr>
        <w:t xml:space="preserve"> projet aborde la consommation d’alcool</w:t>
      </w:r>
      <w:r w:rsidR="00D43724">
        <w:rPr>
          <w:rFonts w:ascii="Century Gothic" w:eastAsia="Century Gothic" w:hAnsi="Century Gothic" w:cs="Century Gothic"/>
        </w:rPr>
        <w:t xml:space="preserve"> et</w:t>
      </w:r>
      <w:r>
        <w:rPr>
          <w:rFonts w:ascii="Century Gothic" w:eastAsia="Century Gothic" w:hAnsi="Century Gothic" w:cs="Century Gothic"/>
        </w:rPr>
        <w:t xml:space="preserve"> </w:t>
      </w:r>
      <w:r w:rsidR="00D43724">
        <w:rPr>
          <w:rFonts w:ascii="Century Gothic" w:eastAsia="Century Gothic" w:hAnsi="Century Gothic" w:cs="Century Gothic"/>
        </w:rPr>
        <w:t>d</w:t>
      </w:r>
      <w:r>
        <w:rPr>
          <w:rFonts w:ascii="Century Gothic" w:eastAsia="Century Gothic" w:hAnsi="Century Gothic" w:cs="Century Gothic"/>
        </w:rPr>
        <w:t xml:space="preserve">e cannabis, les relations sexuelles et les nuisances </w:t>
      </w:r>
      <w:r w:rsidR="007446D6">
        <w:rPr>
          <w:rFonts w:ascii="Century Gothic" w:eastAsia="Century Gothic" w:hAnsi="Century Gothic" w:cs="Century Gothic"/>
        </w:rPr>
        <w:t>sonores</w:t>
      </w:r>
      <w:r>
        <w:rPr>
          <w:rFonts w:ascii="Century Gothic" w:eastAsia="Century Gothic" w:hAnsi="Century Gothic" w:cs="Century Gothic"/>
        </w:rPr>
        <w:t xml:space="preserve"> lors d’évènement festifs locaux.</w:t>
      </w:r>
    </w:p>
    <w:p w14:paraId="000001BF" w14:textId="77777777" w:rsidR="003E2A81" w:rsidRDefault="003E2A81">
      <w:pPr>
        <w:spacing w:after="0"/>
        <w:rPr>
          <w:rFonts w:ascii="Century Gothic" w:eastAsia="Century Gothic" w:hAnsi="Century Gothic" w:cs="Century Gothic"/>
        </w:rPr>
      </w:pPr>
    </w:p>
    <w:p w14:paraId="000001C0" w14:textId="66B6C996" w:rsidR="003E2A81" w:rsidRDefault="003E2A81">
      <w:pPr>
        <w:spacing w:after="0"/>
        <w:ind w:left="1440"/>
        <w:rPr>
          <w:rFonts w:ascii="Century Gothic" w:eastAsia="Century Gothic" w:hAnsi="Century Gothic" w:cs="Century Gothic"/>
        </w:rPr>
      </w:pPr>
    </w:p>
    <w:p w14:paraId="0D606ACB" w14:textId="46EDA56B" w:rsidR="002F4E6F" w:rsidRDefault="002F4E6F">
      <w:pPr>
        <w:spacing w:after="0"/>
        <w:ind w:left="1440"/>
        <w:rPr>
          <w:rFonts w:ascii="Century Gothic" w:eastAsia="Century Gothic" w:hAnsi="Century Gothic" w:cs="Century Gothic"/>
        </w:rPr>
      </w:pPr>
    </w:p>
    <w:p w14:paraId="25EFD223" w14:textId="7C5D6180" w:rsidR="002F4E6F" w:rsidRDefault="002F4E6F">
      <w:pPr>
        <w:spacing w:after="0"/>
        <w:ind w:left="1440"/>
        <w:rPr>
          <w:rFonts w:ascii="Century Gothic" w:eastAsia="Century Gothic" w:hAnsi="Century Gothic" w:cs="Century Gothic"/>
        </w:rPr>
      </w:pPr>
    </w:p>
    <w:p w14:paraId="25727512" w14:textId="3301F9E6" w:rsidR="002F4E6F" w:rsidRDefault="002F4E6F">
      <w:pPr>
        <w:spacing w:after="0"/>
        <w:ind w:left="1440"/>
        <w:rPr>
          <w:rFonts w:ascii="Century Gothic" w:eastAsia="Century Gothic" w:hAnsi="Century Gothic" w:cs="Century Gothic"/>
        </w:rPr>
      </w:pPr>
    </w:p>
    <w:p w14:paraId="6DDCB588" w14:textId="77777777" w:rsidR="002F4E6F" w:rsidRDefault="002F4E6F">
      <w:pPr>
        <w:spacing w:after="0"/>
        <w:ind w:left="1440"/>
        <w:rPr>
          <w:rFonts w:ascii="Century Gothic" w:eastAsia="Century Gothic" w:hAnsi="Century Gothic" w:cs="Century Gothic"/>
        </w:rPr>
      </w:pPr>
    </w:p>
    <w:p w14:paraId="000001C1"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lastRenderedPageBreak/>
        <w:t>Partenaires</w:t>
      </w:r>
    </w:p>
    <w:p w14:paraId="000001C2" w14:textId="2C4E813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Le service jeunesse de la Ville de Gembloux, le SASER (Service Santé Affective, Sexuelle et réduction des risques) de la Province de Namur, </w:t>
      </w:r>
      <w:r w:rsidR="007446D6">
        <w:rPr>
          <w:rFonts w:ascii="Century Gothic" w:eastAsia="Century Gothic" w:hAnsi="Century Gothic" w:cs="Century Gothic"/>
        </w:rPr>
        <w:t>l’ asbl</w:t>
      </w:r>
      <w:r>
        <w:rPr>
          <w:rFonts w:ascii="Century Gothic" w:eastAsia="Century Gothic" w:hAnsi="Century Gothic" w:cs="Century Gothic"/>
        </w:rPr>
        <w:t xml:space="preserve"> Excepté Jeunes et un nouveau partenaire </w:t>
      </w:r>
      <w:r w:rsidR="007446D6">
        <w:rPr>
          <w:rFonts w:ascii="Century Gothic" w:eastAsia="Century Gothic" w:hAnsi="Century Gothic" w:cs="Century Gothic"/>
        </w:rPr>
        <w:t>l’ asbl</w:t>
      </w:r>
      <w:r>
        <w:rPr>
          <w:rFonts w:ascii="Century Gothic" w:eastAsia="Century Gothic" w:hAnsi="Century Gothic" w:cs="Century Gothic"/>
        </w:rPr>
        <w:t xml:space="preserve"> Sésame.</w:t>
      </w:r>
    </w:p>
    <w:p w14:paraId="000001C4" w14:textId="77777777"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Public ciblé</w:t>
      </w:r>
    </w:p>
    <w:p w14:paraId="000001C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grands ados et les jeunes adultes.</w:t>
      </w:r>
    </w:p>
    <w:p w14:paraId="000001C6" w14:textId="77777777" w:rsidR="003E2A81" w:rsidRDefault="003E2A81">
      <w:pPr>
        <w:spacing w:after="0"/>
        <w:ind w:left="1440"/>
        <w:rPr>
          <w:rFonts w:ascii="Century Gothic" w:eastAsia="Century Gothic" w:hAnsi="Century Gothic" w:cs="Century Gothic"/>
        </w:rPr>
      </w:pPr>
    </w:p>
    <w:p w14:paraId="000001C7" w14:textId="2060371A" w:rsidR="003E2A81" w:rsidRPr="006715BB"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6715BB">
        <w:rPr>
          <w:rFonts w:ascii="Century Gothic" w:eastAsia="Century Gothic" w:hAnsi="Century Gothic" w:cs="Century Gothic"/>
          <w:b/>
          <w:bCs/>
        </w:rPr>
        <w:t xml:space="preserve">Mise en </w:t>
      </w:r>
      <w:r w:rsidR="007446D6" w:rsidRPr="006715BB">
        <w:rPr>
          <w:rFonts w:ascii="Century Gothic" w:eastAsia="Century Gothic" w:hAnsi="Century Gothic" w:cs="Century Gothic"/>
          <w:b/>
          <w:bCs/>
        </w:rPr>
        <w:t>œuvre</w:t>
      </w:r>
    </w:p>
    <w:p w14:paraId="000001C8" w14:textId="77777777" w:rsidR="003E2A81" w:rsidRDefault="003E2A81">
      <w:pPr>
        <w:spacing w:after="0"/>
        <w:ind w:left="1440"/>
        <w:rPr>
          <w:rFonts w:ascii="Century Gothic" w:eastAsia="Century Gothic" w:hAnsi="Century Gothic" w:cs="Century Gothic"/>
        </w:rPr>
      </w:pPr>
    </w:p>
    <w:p w14:paraId="000001C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Deux années de ce projet ont été réalisées, la troisième est en cours de réalisation.</w:t>
      </w:r>
    </w:p>
    <w:p w14:paraId="000001CA"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Dans l’état actuel du projet, trois groupes de jeunes ont été formés en 2017,2018 et 2019 à mener ces campagnes de préventions et sensibilisation en milieu festif. Ils ont aussi participé activement à la définition des animations du stand qui est organisé lors des soirées et évènements sur lesquels nous sommes présent.</w:t>
      </w:r>
    </w:p>
    <w:p w14:paraId="000001CB"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Le projet s’est construit via l’organisation d’un module de sensibilisation et de formation du groupe de jeunes. </w:t>
      </w:r>
    </w:p>
    <w:p w14:paraId="000001CC"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Et ensuite, par la participation active de ceux-ci, avec des professionnels, à des campagnes de prévention destinées à leurs pairs notamment lors des évènements festifs. </w:t>
      </w:r>
    </w:p>
    <w:p w14:paraId="000001CD" w14:textId="76724305" w:rsidR="003E2A81" w:rsidRDefault="006E732F">
      <w:pPr>
        <w:spacing w:before="240" w:after="240"/>
        <w:jc w:val="both"/>
        <w:rPr>
          <w:sz w:val="24"/>
          <w:szCs w:val="24"/>
        </w:rPr>
      </w:pPr>
      <w:r>
        <w:rPr>
          <w:rFonts w:ascii="Century Gothic" w:eastAsia="Century Gothic" w:hAnsi="Century Gothic" w:cs="Century Gothic"/>
        </w:rPr>
        <w:t xml:space="preserve">Pour le projet 2019-2020, la formation s’est organisée durant </w:t>
      </w:r>
      <w:r w:rsidR="00922725">
        <w:rPr>
          <w:rFonts w:ascii="Century Gothic" w:eastAsia="Century Gothic" w:hAnsi="Century Gothic" w:cs="Century Gothic"/>
        </w:rPr>
        <w:t>une Week End résidentielle</w:t>
      </w:r>
      <w:r>
        <w:rPr>
          <w:rFonts w:ascii="Century Gothic" w:eastAsia="Century Gothic" w:hAnsi="Century Gothic" w:cs="Century Gothic"/>
        </w:rPr>
        <w:t xml:space="preserve">. Ce choix fait suite aux différents constats et ou </w:t>
      </w:r>
      <w:r w:rsidR="00922725">
        <w:rPr>
          <w:rFonts w:ascii="Century Gothic" w:eastAsia="Century Gothic" w:hAnsi="Century Gothic" w:cs="Century Gothic"/>
        </w:rPr>
        <w:t>éléments évaluatifs</w:t>
      </w:r>
      <w:r>
        <w:rPr>
          <w:rFonts w:ascii="Century Gothic" w:eastAsia="Century Gothic" w:hAnsi="Century Gothic" w:cs="Century Gothic"/>
        </w:rPr>
        <w:t xml:space="preserve"> des précédentes sessions.</w:t>
      </w:r>
    </w:p>
    <w:p w14:paraId="000001CE" w14:textId="0CA082DE" w:rsidR="003E2A81" w:rsidRDefault="00F94E9F">
      <w:pPr>
        <w:spacing w:after="0"/>
        <w:rPr>
          <w:rFonts w:ascii="Century Gothic" w:eastAsia="Century Gothic" w:hAnsi="Century Gothic" w:cs="Century Gothic"/>
        </w:rPr>
      </w:pPr>
      <w:r>
        <w:rPr>
          <w:rFonts w:ascii="Century Gothic" w:eastAsia="Century Gothic" w:hAnsi="Century Gothic" w:cs="Century Gothic"/>
        </w:rPr>
        <w:t>I</w:t>
      </w:r>
      <w:r w:rsidR="006E732F">
        <w:rPr>
          <w:rFonts w:ascii="Century Gothic" w:eastAsia="Century Gothic" w:hAnsi="Century Gothic" w:cs="Century Gothic"/>
        </w:rPr>
        <w:t xml:space="preserve">ls ont participé </w:t>
      </w:r>
      <w:r>
        <w:rPr>
          <w:rFonts w:ascii="Century Gothic" w:eastAsia="Century Gothic" w:hAnsi="Century Gothic" w:cs="Century Gothic"/>
        </w:rPr>
        <w:t>aux</w:t>
      </w:r>
      <w:r w:rsidR="006E732F">
        <w:rPr>
          <w:rFonts w:ascii="Century Gothic" w:eastAsia="Century Gothic" w:hAnsi="Century Gothic" w:cs="Century Gothic"/>
        </w:rPr>
        <w:t xml:space="preserve"> soirée</w:t>
      </w:r>
      <w:r>
        <w:rPr>
          <w:rFonts w:ascii="Century Gothic" w:eastAsia="Century Gothic" w:hAnsi="Century Gothic" w:cs="Century Gothic"/>
        </w:rPr>
        <w:t>s</w:t>
      </w:r>
      <w:r w:rsidR="006E732F">
        <w:rPr>
          <w:rFonts w:ascii="Century Gothic" w:eastAsia="Century Gothic" w:hAnsi="Century Gothic" w:cs="Century Gothic"/>
        </w:rPr>
        <w:t xml:space="preserve"> rhétos du Collège Saint Guibert, la last night</w:t>
      </w:r>
      <w:r w:rsidR="006E732F">
        <w:rPr>
          <w:rFonts w:ascii="Century Gothic" w:eastAsia="Century Gothic" w:hAnsi="Century Gothic" w:cs="Century Gothic"/>
          <w:vertAlign w:val="superscript"/>
        </w:rPr>
        <w:footnoteReference w:id="2"/>
      </w:r>
      <w:r w:rsidR="006E732F">
        <w:rPr>
          <w:rFonts w:ascii="Century Gothic" w:eastAsia="Century Gothic" w:hAnsi="Century Gothic" w:cs="Century Gothic"/>
        </w:rPr>
        <w:t xml:space="preserve"> et la fluo night</w:t>
      </w:r>
      <w:r w:rsidR="006E732F">
        <w:rPr>
          <w:rFonts w:ascii="Century Gothic" w:eastAsia="Century Gothic" w:hAnsi="Century Gothic" w:cs="Century Gothic"/>
          <w:vertAlign w:val="superscript"/>
        </w:rPr>
        <w:footnoteReference w:id="3"/>
      </w:r>
      <w:r w:rsidR="006E732F">
        <w:rPr>
          <w:rFonts w:ascii="Century Gothic" w:eastAsia="Century Gothic" w:hAnsi="Century Gothic" w:cs="Century Gothic"/>
        </w:rPr>
        <w:t>.</w:t>
      </w:r>
    </w:p>
    <w:p w14:paraId="000001D0" w14:textId="77777777" w:rsidR="003E2A81" w:rsidRDefault="003E2A81">
      <w:pPr>
        <w:spacing w:after="0"/>
        <w:rPr>
          <w:rFonts w:ascii="Century Gothic" w:eastAsia="Century Gothic" w:hAnsi="Century Gothic" w:cs="Century Gothic"/>
        </w:rPr>
      </w:pPr>
    </w:p>
    <w:p w14:paraId="000001D1" w14:textId="77777777" w:rsidR="003E2A81" w:rsidRPr="00CD65B8"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CD65B8">
        <w:rPr>
          <w:rFonts w:ascii="Century Gothic" w:eastAsia="Century Gothic" w:hAnsi="Century Gothic" w:cs="Century Gothic"/>
          <w:b/>
          <w:bCs/>
        </w:rPr>
        <w:t>Evaluation</w:t>
      </w:r>
    </w:p>
    <w:p w14:paraId="000001D2" w14:textId="77777777" w:rsidR="003E2A81" w:rsidRDefault="003E2A81">
      <w:pPr>
        <w:spacing w:after="0"/>
        <w:ind w:left="1440"/>
        <w:rPr>
          <w:rFonts w:ascii="Century Gothic" w:eastAsia="Century Gothic" w:hAnsi="Century Gothic" w:cs="Century Gothic"/>
        </w:rPr>
      </w:pPr>
    </w:p>
    <w:p w14:paraId="000001D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 projet se fonde sur les constats croisés de différents professionnels, mais aussi de paroles de jeunes eux-mêmes.</w:t>
      </w:r>
    </w:p>
    <w:p w14:paraId="000001D4" w14:textId="77777777" w:rsidR="003E2A81" w:rsidRDefault="003E2A81">
      <w:pPr>
        <w:spacing w:after="0"/>
        <w:rPr>
          <w:rFonts w:ascii="Century Gothic" w:eastAsia="Century Gothic" w:hAnsi="Century Gothic" w:cs="Century Gothic"/>
        </w:rPr>
      </w:pPr>
    </w:p>
    <w:p w14:paraId="000001D5" w14:textId="16BE357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A différents moments de partage avec les jeunes, ceux-ci nous ont confié qu’ils allaient plus volontiers vers leurs pairs afin d’obtenir </w:t>
      </w:r>
      <w:r w:rsidR="00922725">
        <w:rPr>
          <w:rFonts w:ascii="Century Gothic" w:eastAsia="Century Gothic" w:hAnsi="Century Gothic" w:cs="Century Gothic"/>
        </w:rPr>
        <w:t>des informations liées</w:t>
      </w:r>
      <w:r>
        <w:rPr>
          <w:rFonts w:ascii="Century Gothic" w:eastAsia="Century Gothic" w:hAnsi="Century Gothic" w:cs="Century Gothic"/>
        </w:rPr>
        <w:t xml:space="preserve"> à la consommation, l’Evras entre autre.</w:t>
      </w:r>
    </w:p>
    <w:p w14:paraId="000001D6" w14:textId="77777777" w:rsidR="003E2A81" w:rsidRDefault="003E2A81">
      <w:pPr>
        <w:spacing w:after="0"/>
        <w:rPr>
          <w:rFonts w:ascii="Century Gothic" w:eastAsia="Century Gothic" w:hAnsi="Century Gothic" w:cs="Century Gothic"/>
        </w:rPr>
      </w:pPr>
    </w:p>
    <w:p w14:paraId="000001D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Former des jeunes, et diffuser auprès d’eux, une information correcte et plus approfondie, permet des réponses plus qualitatives et de lutter contre la propagation de fausses vérités.</w:t>
      </w:r>
    </w:p>
    <w:p w14:paraId="000001D8" w14:textId="77777777" w:rsidR="003E2A81" w:rsidRDefault="003E2A81">
      <w:pPr>
        <w:pBdr>
          <w:top w:val="nil"/>
          <w:left w:val="nil"/>
          <w:bottom w:val="nil"/>
          <w:right w:val="nil"/>
          <w:between w:val="nil"/>
        </w:pBdr>
        <w:spacing w:after="240"/>
        <w:jc w:val="both"/>
        <w:rPr>
          <w:rFonts w:ascii="Century Gothic" w:eastAsia="Century Gothic" w:hAnsi="Century Gothic" w:cs="Century Gothic"/>
        </w:rPr>
      </w:pPr>
    </w:p>
    <w:p w14:paraId="000001D9" w14:textId="77777777" w:rsidR="003E2A81" w:rsidRDefault="006E732F">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lastRenderedPageBreak/>
        <w:t>D’année en année le projet est évalué aussi bien avec les jeunes bénévoles ainsi qu'avec les partenaires. Cette évaluation des différents constats ainsi que des besoins formulés par les jeunes qu’ils soient bénévoles et ou sorteurs.</w:t>
      </w:r>
    </w:p>
    <w:p w14:paraId="000001DA" w14:textId="73D2192A" w:rsidR="003E2A81" w:rsidRDefault="006E732F">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Lors de cette évaluation nous actualisons les constats de départ du projet, nous y associons </w:t>
      </w:r>
      <w:r w:rsidR="00922725">
        <w:rPr>
          <w:rFonts w:ascii="Century Gothic" w:eastAsia="Century Gothic" w:hAnsi="Century Gothic" w:cs="Century Gothic"/>
        </w:rPr>
        <w:t>les différents besoins formulés</w:t>
      </w:r>
      <w:r>
        <w:rPr>
          <w:rFonts w:ascii="Century Gothic" w:eastAsia="Century Gothic" w:hAnsi="Century Gothic" w:cs="Century Gothic"/>
        </w:rPr>
        <w:t>, et nous tentons</w:t>
      </w:r>
      <w:r w:rsidR="00922725">
        <w:rPr>
          <w:rFonts w:ascii="Century Gothic" w:eastAsia="Century Gothic" w:hAnsi="Century Gothic" w:cs="Century Gothic"/>
        </w:rPr>
        <w:t>,</w:t>
      </w:r>
      <w:r>
        <w:rPr>
          <w:rFonts w:ascii="Century Gothic" w:eastAsia="Century Gothic" w:hAnsi="Century Gothic" w:cs="Century Gothic"/>
        </w:rPr>
        <w:t xml:space="preserve"> dès lors</w:t>
      </w:r>
      <w:r w:rsidR="00922725">
        <w:rPr>
          <w:rFonts w:ascii="Century Gothic" w:eastAsia="Century Gothic" w:hAnsi="Century Gothic" w:cs="Century Gothic"/>
        </w:rPr>
        <w:t>,</w:t>
      </w:r>
      <w:r>
        <w:rPr>
          <w:rFonts w:ascii="Century Gothic" w:eastAsia="Century Gothic" w:hAnsi="Century Gothic" w:cs="Century Gothic"/>
        </w:rPr>
        <w:t xml:space="preserve"> de construire le programme pour la session suivante.  </w:t>
      </w:r>
    </w:p>
    <w:p w14:paraId="000001DB" w14:textId="3E81EEE0" w:rsidR="003E2A81" w:rsidRDefault="006E732F">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C’est après ce processus que la formation pour l’année scolaire 2019-2020 s’est faite en résidentielle, car nous avions le souhait que la groupe soit plus “soudé”, nous avons donc investi la dynamique de groupe plus fort que les deux précédentes sessions. Pour rappel, le premier groupe de jeunes filles se connaissait déjà puisqu’elles étaient toutes issues du même mouvement de jeunesse,  les guides horizons de Gembloux, le second groupe fut plus </w:t>
      </w:r>
      <w:r w:rsidR="00922725">
        <w:rPr>
          <w:rFonts w:ascii="Century Gothic" w:eastAsia="Century Gothic" w:hAnsi="Century Gothic" w:cs="Century Gothic"/>
        </w:rPr>
        <w:t>hétéroclite</w:t>
      </w:r>
      <w:r>
        <w:rPr>
          <w:rFonts w:ascii="Century Gothic" w:eastAsia="Century Gothic" w:hAnsi="Century Gothic" w:cs="Century Gothic"/>
        </w:rPr>
        <w:t>, et les jeunes ne se connaissait peu ou pas.</w:t>
      </w:r>
    </w:p>
    <w:p w14:paraId="000001DC" w14:textId="2EED5B3A" w:rsidR="003E2A81" w:rsidRDefault="006E732F">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Enfin, cette année, lorsque les jeunes bénévoles font de la prévention en soirée, ils sont connus ou reconnus par </w:t>
      </w:r>
      <w:r w:rsidR="00922725">
        <w:rPr>
          <w:rFonts w:ascii="Century Gothic" w:eastAsia="Century Gothic" w:hAnsi="Century Gothic" w:cs="Century Gothic"/>
        </w:rPr>
        <w:t>leurs pairs</w:t>
      </w:r>
      <w:r>
        <w:rPr>
          <w:rFonts w:ascii="Century Gothic" w:eastAsia="Century Gothic" w:hAnsi="Century Gothic" w:cs="Century Gothic"/>
        </w:rPr>
        <w:t xml:space="preserve"> </w:t>
      </w:r>
      <w:r w:rsidR="00922725">
        <w:rPr>
          <w:rFonts w:ascii="Century Gothic" w:eastAsia="Century Gothic" w:hAnsi="Century Gothic" w:cs="Century Gothic"/>
        </w:rPr>
        <w:t>via</w:t>
      </w:r>
      <w:r>
        <w:rPr>
          <w:rFonts w:ascii="Century Gothic" w:eastAsia="Century Gothic" w:hAnsi="Century Gothic" w:cs="Century Gothic"/>
        </w:rPr>
        <w:t xml:space="preserve"> les vestes et ou t-shirt créé dans les deux premières années du projet, mais également par les animations qu’ils ont conçues cette session. Le </w:t>
      </w:r>
      <w:r w:rsidR="00922725">
        <w:rPr>
          <w:rFonts w:ascii="Century Gothic" w:eastAsia="Century Gothic" w:hAnsi="Century Gothic" w:cs="Century Gothic"/>
        </w:rPr>
        <w:t>Week-</w:t>
      </w:r>
      <w:r>
        <w:rPr>
          <w:rFonts w:ascii="Century Gothic" w:eastAsia="Century Gothic" w:hAnsi="Century Gothic" w:cs="Century Gothic"/>
        </w:rPr>
        <w:t>end leur a permis de faire connaissance mais également de travailler et de se former en continu et de façon intensive.</w:t>
      </w:r>
    </w:p>
    <w:p w14:paraId="000001DD" w14:textId="722D36CB" w:rsidR="003E2A81" w:rsidRDefault="006E732F">
      <w:pPr>
        <w:pBdr>
          <w:top w:val="nil"/>
          <w:left w:val="nil"/>
          <w:bottom w:val="nil"/>
          <w:right w:val="nil"/>
          <w:between w:val="nil"/>
        </w:pBdr>
        <w:spacing w:after="240"/>
        <w:jc w:val="both"/>
        <w:rPr>
          <w:rFonts w:ascii="Century Gothic" w:eastAsia="Century Gothic" w:hAnsi="Century Gothic" w:cs="Century Gothic"/>
        </w:rPr>
      </w:pPr>
      <w:r>
        <w:rPr>
          <w:rFonts w:ascii="Century Gothic" w:eastAsia="Century Gothic" w:hAnsi="Century Gothic" w:cs="Century Gothic"/>
        </w:rPr>
        <w:t xml:space="preserve">Ils ont mis au point une animation de pêche “surprise” qui leur permet via le jeu d’aborder toute une série de thématique à partir de </w:t>
      </w:r>
      <w:r w:rsidR="00922725">
        <w:rPr>
          <w:rFonts w:ascii="Century Gothic" w:eastAsia="Century Gothic" w:hAnsi="Century Gothic" w:cs="Century Gothic"/>
        </w:rPr>
        <w:t>petits flyers</w:t>
      </w:r>
      <w:r>
        <w:rPr>
          <w:rFonts w:ascii="Century Gothic" w:eastAsia="Century Gothic" w:hAnsi="Century Gothic" w:cs="Century Gothic"/>
        </w:rPr>
        <w:t xml:space="preserve"> d’information. Via cette animation les jeunes ont créé un média qui leur permet d'être identifié mais également d’aborder </w:t>
      </w:r>
      <w:r w:rsidR="00922725">
        <w:rPr>
          <w:rFonts w:ascii="Century Gothic" w:eastAsia="Century Gothic" w:hAnsi="Century Gothic" w:cs="Century Gothic"/>
        </w:rPr>
        <w:t>leurs pairs</w:t>
      </w:r>
      <w:r>
        <w:rPr>
          <w:rFonts w:ascii="Century Gothic" w:eastAsia="Century Gothic" w:hAnsi="Century Gothic" w:cs="Century Gothic"/>
        </w:rPr>
        <w:t xml:space="preserve"> de façon ludique.</w:t>
      </w:r>
    </w:p>
    <w:p w14:paraId="000001DF" w14:textId="394F914E" w:rsidR="003E2A81" w:rsidRDefault="006E732F" w:rsidP="000525CF">
      <w:pPr>
        <w:numPr>
          <w:ilvl w:val="2"/>
          <w:numId w:val="28"/>
        </w:numPr>
        <w:spacing w:after="0"/>
        <w:ind w:left="1842" w:hanging="720"/>
        <w:rPr>
          <w:rFonts w:ascii="Century Gothic" w:eastAsia="Century Gothic" w:hAnsi="Century Gothic" w:cs="Century Gothic"/>
        </w:rPr>
      </w:pPr>
      <w:r w:rsidRPr="00A50C1D">
        <w:rPr>
          <w:rFonts w:ascii="Century Gothic" w:eastAsia="Century Gothic" w:hAnsi="Century Gothic" w:cs="Century Gothic"/>
          <w:b/>
          <w:bCs/>
        </w:rPr>
        <w:t>Participation à des événements locaux</w:t>
      </w:r>
      <w:r>
        <w:rPr>
          <w:rFonts w:ascii="Century Gothic" w:eastAsia="Century Gothic" w:hAnsi="Century Gothic" w:cs="Century Gothic"/>
        </w:rPr>
        <w:t xml:space="preserve"> </w:t>
      </w:r>
    </w:p>
    <w:p w14:paraId="000001E0" w14:textId="77777777" w:rsidR="003E2A81" w:rsidRDefault="003E2A81">
      <w:pPr>
        <w:spacing w:after="0"/>
        <w:rPr>
          <w:rFonts w:ascii="Century Gothic" w:eastAsia="Century Gothic" w:hAnsi="Century Gothic" w:cs="Century Gothic"/>
        </w:rPr>
      </w:pPr>
    </w:p>
    <w:p w14:paraId="000001E1"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000001E2" w14:textId="3F11A21B"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Travailler </w:t>
      </w:r>
      <w:r w:rsidR="00A50C1D">
        <w:rPr>
          <w:rFonts w:ascii="Century Gothic" w:eastAsia="Century Gothic" w:hAnsi="Century Gothic" w:cs="Century Gothic"/>
        </w:rPr>
        <w:t>le lien</w:t>
      </w:r>
      <w:r>
        <w:rPr>
          <w:rFonts w:ascii="Century Gothic" w:eastAsia="Century Gothic" w:hAnsi="Century Gothic" w:cs="Century Gothic"/>
        </w:rPr>
        <w:t xml:space="preserve"> avec les jeunes et les familles.</w:t>
      </w:r>
    </w:p>
    <w:p w14:paraId="000001E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S’inscrire dans une dynamique de réseaux avec les différents partenaires.</w:t>
      </w:r>
    </w:p>
    <w:p w14:paraId="000001E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Faire connaître notre service mais aussi nos missions ainsi que l’équipe et</w:t>
      </w:r>
    </w:p>
    <w:p w14:paraId="000001E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renforcer les liens existants.</w:t>
      </w:r>
    </w:p>
    <w:p w14:paraId="000001E6" w14:textId="77777777" w:rsidR="003E2A81" w:rsidRDefault="003E2A81">
      <w:pPr>
        <w:spacing w:after="0"/>
        <w:rPr>
          <w:rFonts w:ascii="Century Gothic" w:eastAsia="Century Gothic" w:hAnsi="Century Gothic" w:cs="Century Gothic"/>
        </w:rPr>
      </w:pPr>
    </w:p>
    <w:p w14:paraId="000001E7"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000001E8" w14:textId="19C88B33"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Nos partenaires sont ici l’ensemble des associations qui participent </w:t>
      </w:r>
      <w:r w:rsidR="00A50C1D">
        <w:rPr>
          <w:rFonts w:ascii="Century Gothic" w:eastAsia="Century Gothic" w:hAnsi="Century Gothic" w:cs="Century Gothic"/>
        </w:rPr>
        <w:t>aux divers évènements</w:t>
      </w:r>
      <w:r>
        <w:rPr>
          <w:rFonts w:ascii="Century Gothic" w:eastAsia="Century Gothic" w:hAnsi="Century Gothic" w:cs="Century Gothic"/>
        </w:rPr>
        <w:t xml:space="preserve"> ainsi que les organisateurs de ceux-ci.</w:t>
      </w:r>
    </w:p>
    <w:p w14:paraId="000001E9" w14:textId="7C383B2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Pour n’en citer que </w:t>
      </w:r>
      <w:r w:rsidR="00A50C1D">
        <w:rPr>
          <w:rFonts w:ascii="Century Gothic" w:eastAsia="Century Gothic" w:hAnsi="Century Gothic" w:cs="Century Gothic"/>
        </w:rPr>
        <w:t>quelques-uns</w:t>
      </w:r>
      <w:r>
        <w:rPr>
          <w:rFonts w:ascii="Century Gothic" w:eastAsia="Century Gothic" w:hAnsi="Century Gothic" w:cs="Century Gothic"/>
        </w:rPr>
        <w:t>, la ville de Gembloux, la ville de Sombreffe, les différents dispositifs de cohésion sociale, la dynamique Urbaine, le service culture de la ville de Gembloux, la Centre Culturel de Gembloux, La jeunes chambre internationale, le service jeunesse de la ville, le cercle étudiant de la Faculté de Gembloux....</w:t>
      </w:r>
    </w:p>
    <w:p w14:paraId="000001EA" w14:textId="77777777" w:rsidR="003E2A81" w:rsidRDefault="003E2A81">
      <w:pPr>
        <w:spacing w:after="0"/>
        <w:rPr>
          <w:rFonts w:ascii="Century Gothic" w:eastAsia="Century Gothic" w:hAnsi="Century Gothic" w:cs="Century Gothic"/>
        </w:rPr>
      </w:pPr>
    </w:p>
    <w:p w14:paraId="000001EB"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1EC" w14:textId="107D854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jeunes et les familles du grand Gembloux et de Sombreffe. Pour certaines actions </w:t>
      </w:r>
      <w:r w:rsidR="007446D6">
        <w:rPr>
          <w:rFonts w:ascii="Century Gothic" w:eastAsia="Century Gothic" w:hAnsi="Century Gothic" w:cs="Century Gothic"/>
        </w:rPr>
        <w:t>comme</w:t>
      </w:r>
      <w:r>
        <w:rPr>
          <w:rFonts w:ascii="Century Gothic" w:eastAsia="Century Gothic" w:hAnsi="Century Gothic" w:cs="Century Gothic"/>
        </w:rPr>
        <w:t xml:space="preserve"> les 6h brouettes, le public cible est plus singulier puisqu'il s’agit principalement des étudiants et des participants à l'événement.</w:t>
      </w:r>
    </w:p>
    <w:p w14:paraId="000001ED" w14:textId="472D1F76" w:rsidR="003E2A81" w:rsidRDefault="003E2A81">
      <w:pPr>
        <w:spacing w:after="0"/>
        <w:rPr>
          <w:rFonts w:ascii="Century Gothic" w:eastAsia="Century Gothic" w:hAnsi="Century Gothic" w:cs="Century Gothic"/>
        </w:rPr>
      </w:pPr>
    </w:p>
    <w:p w14:paraId="291CD1DA" w14:textId="77777777" w:rsidR="002F4E6F" w:rsidRDefault="002F4E6F">
      <w:pPr>
        <w:spacing w:after="0"/>
        <w:rPr>
          <w:rFonts w:ascii="Century Gothic" w:eastAsia="Century Gothic" w:hAnsi="Century Gothic" w:cs="Century Gothic"/>
        </w:rPr>
      </w:pPr>
    </w:p>
    <w:p w14:paraId="000001EE" w14:textId="6404955F"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lastRenderedPageBreak/>
        <w:t xml:space="preserve">Mise en </w:t>
      </w:r>
      <w:r w:rsidR="007446D6" w:rsidRPr="00922725">
        <w:rPr>
          <w:rFonts w:ascii="Century Gothic" w:eastAsia="Century Gothic" w:hAnsi="Century Gothic" w:cs="Century Gothic"/>
          <w:b/>
          <w:bCs/>
        </w:rPr>
        <w:t>œuvre</w:t>
      </w:r>
    </w:p>
    <w:p w14:paraId="13367E3F" w14:textId="77777777" w:rsidR="00922725" w:rsidRDefault="00922725">
      <w:pPr>
        <w:spacing w:after="0"/>
        <w:rPr>
          <w:rFonts w:ascii="Century Gothic" w:eastAsia="Century Gothic" w:hAnsi="Century Gothic" w:cs="Century Gothic"/>
          <w:u w:val="single"/>
        </w:rPr>
      </w:pPr>
    </w:p>
    <w:p w14:paraId="000001EF" w14:textId="1EFAB676"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Les 6h Brouettes:</w:t>
      </w:r>
    </w:p>
    <w:p w14:paraId="000001F0" w14:textId="2C0B9108" w:rsidR="003E2A81" w:rsidRDefault="006E732F">
      <w:pPr>
        <w:spacing w:after="0"/>
        <w:rPr>
          <w:rFonts w:ascii="Century Gothic" w:eastAsia="Century Gothic" w:hAnsi="Century Gothic" w:cs="Century Gothic"/>
        </w:rPr>
      </w:pPr>
      <w:r>
        <w:rPr>
          <w:rFonts w:ascii="Century Gothic" w:eastAsia="Century Gothic" w:hAnsi="Century Gothic" w:cs="Century Gothic"/>
        </w:rPr>
        <w:t>Durant cet évènement, en partenariat avec le SASER, Excepté jeunes et Sésame, une tente prévention est installée et regroupe l’ensemble des partenaires.</w:t>
      </w:r>
    </w:p>
    <w:p w14:paraId="000001F1" w14:textId="225B0957" w:rsidR="003E2A81" w:rsidRDefault="006E732F">
      <w:pPr>
        <w:spacing w:after="0"/>
        <w:rPr>
          <w:rFonts w:ascii="Century Gothic" w:eastAsia="Century Gothic" w:hAnsi="Century Gothic" w:cs="Century Gothic"/>
        </w:rPr>
      </w:pPr>
      <w:r>
        <w:rPr>
          <w:rFonts w:ascii="Century Gothic" w:eastAsia="Century Gothic" w:hAnsi="Century Gothic" w:cs="Century Gothic"/>
        </w:rPr>
        <w:t>Ce moment estudiantin se veut festif et alcoolisé, aussi ce qui est proposé par différents partenaires</w:t>
      </w:r>
      <w:r w:rsidR="005720B0">
        <w:rPr>
          <w:rFonts w:ascii="Century Gothic" w:eastAsia="Century Gothic" w:hAnsi="Century Gothic" w:cs="Century Gothic"/>
        </w:rPr>
        <w:t xml:space="preserve"> </w:t>
      </w:r>
      <w:r>
        <w:rPr>
          <w:rFonts w:ascii="Century Gothic" w:eastAsia="Century Gothic" w:hAnsi="Century Gothic" w:cs="Century Gothic"/>
        </w:rPr>
        <w:t xml:space="preserve">sont des animations ludiques dans l’optique de faire de la réduction </w:t>
      </w:r>
      <w:r w:rsidR="00922725">
        <w:rPr>
          <w:rFonts w:ascii="Century Gothic" w:eastAsia="Century Gothic" w:hAnsi="Century Gothic" w:cs="Century Gothic"/>
        </w:rPr>
        <w:t>des risques</w:t>
      </w:r>
      <w:r>
        <w:rPr>
          <w:rFonts w:ascii="Century Gothic" w:eastAsia="Century Gothic" w:hAnsi="Century Gothic" w:cs="Century Gothic"/>
        </w:rPr>
        <w:t xml:space="preserve"> à destination des étudiants à propos de l’alcool, des assuétudes et des relations sexuelles.</w:t>
      </w:r>
    </w:p>
    <w:p w14:paraId="000001F2" w14:textId="77777777" w:rsidR="003E2A81" w:rsidRDefault="003E2A81">
      <w:pPr>
        <w:spacing w:after="0"/>
        <w:rPr>
          <w:rFonts w:ascii="Century Gothic" w:eastAsia="Century Gothic" w:hAnsi="Century Gothic" w:cs="Century Gothic"/>
        </w:rPr>
      </w:pPr>
    </w:p>
    <w:p w14:paraId="000001F3" w14:textId="77777777"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Gembloux Plage:</w:t>
      </w:r>
    </w:p>
    <w:p w14:paraId="000001F4" w14:textId="198208E7" w:rsidR="003E2A81" w:rsidRDefault="006E732F">
      <w:pPr>
        <w:spacing w:after="0"/>
        <w:rPr>
          <w:rFonts w:ascii="Century Gothic" w:eastAsia="Century Gothic" w:hAnsi="Century Gothic" w:cs="Century Gothic"/>
        </w:rPr>
      </w:pPr>
      <w:r>
        <w:rPr>
          <w:rFonts w:ascii="Century Gothic" w:eastAsia="Century Gothic" w:hAnsi="Century Gothic" w:cs="Century Gothic"/>
        </w:rPr>
        <w:t>Cet évènement a lieu fin juillet sur l’Esplanade de l’hôtel de ville et comme dans de nombreuses villes il a la volonté de ramener un peu de plage et de vacance</w:t>
      </w:r>
      <w:r w:rsidR="005720B0">
        <w:rPr>
          <w:rFonts w:ascii="Century Gothic" w:eastAsia="Century Gothic" w:hAnsi="Century Gothic" w:cs="Century Gothic"/>
        </w:rPr>
        <w:t>s</w:t>
      </w:r>
      <w:r>
        <w:rPr>
          <w:rFonts w:ascii="Century Gothic" w:eastAsia="Century Gothic" w:hAnsi="Century Gothic" w:cs="Century Gothic"/>
        </w:rPr>
        <w:t xml:space="preserve"> au sein des centres urbains.</w:t>
      </w:r>
    </w:p>
    <w:p w14:paraId="000001F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Dans l’optique de travailler le lien avec les jeunes nous assurons une présence durant une semaine sur l’ensemble de l’évènement où nous proposons divers jeux de sable sur l’espace, aux enfants qui sont présents. </w:t>
      </w:r>
    </w:p>
    <w:p w14:paraId="000001F6" w14:textId="77777777" w:rsidR="003E2A81" w:rsidRDefault="003E2A81">
      <w:pPr>
        <w:spacing w:after="0"/>
        <w:rPr>
          <w:rFonts w:ascii="Century Gothic" w:eastAsia="Century Gothic" w:hAnsi="Century Gothic" w:cs="Century Gothic"/>
        </w:rPr>
      </w:pPr>
    </w:p>
    <w:p w14:paraId="000001F7" w14:textId="77777777"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Marché de Noël Sombreffe</w:t>
      </w:r>
    </w:p>
    <w:p w14:paraId="000001F8" w14:textId="7828EED9" w:rsidR="003E2A81" w:rsidRDefault="006E732F">
      <w:pPr>
        <w:spacing w:after="0"/>
        <w:rPr>
          <w:rFonts w:ascii="Century Gothic" w:eastAsia="Century Gothic" w:hAnsi="Century Gothic" w:cs="Century Gothic"/>
          <w:u w:val="single"/>
        </w:rPr>
      </w:pPr>
      <w:r>
        <w:rPr>
          <w:rFonts w:ascii="Century Gothic" w:eastAsia="Century Gothic" w:hAnsi="Century Gothic" w:cs="Century Gothic"/>
        </w:rPr>
        <w:t xml:space="preserve">Nous participons à cet évènement depuis plusieurs années déjà. Cet événement se déroule en fin de journée et début de soirée un mercredi avant les vacances de Noël. Il se veut à destination entre autre des enfants et des familles. Nous avons donc proposé et ce depuis le début de notre participation d’animer un stand de jeux en bois. Cela rassemble toujours les enfants et les familles autour d’une activité ludique et commune. Cette année, une tente était totalement dédiée aux enfants et </w:t>
      </w:r>
      <w:r w:rsidR="007446D6">
        <w:rPr>
          <w:rFonts w:ascii="Century Gothic" w:eastAsia="Century Gothic" w:hAnsi="Century Gothic" w:cs="Century Gothic"/>
        </w:rPr>
        <w:t>aux</w:t>
      </w:r>
      <w:r>
        <w:rPr>
          <w:rFonts w:ascii="Century Gothic" w:eastAsia="Century Gothic" w:hAnsi="Century Gothic" w:cs="Century Gothic"/>
        </w:rPr>
        <w:t xml:space="preserve"> familles afin d’identifier clairement les lieux familles des lieux festif et de consommation diverses.</w:t>
      </w:r>
    </w:p>
    <w:p w14:paraId="000001F9" w14:textId="77777777" w:rsidR="003E2A81" w:rsidRDefault="003E2A81">
      <w:pPr>
        <w:spacing w:after="0"/>
        <w:rPr>
          <w:rFonts w:ascii="Century Gothic" w:eastAsia="Century Gothic" w:hAnsi="Century Gothic" w:cs="Century Gothic"/>
          <w:u w:val="single"/>
        </w:rPr>
      </w:pPr>
    </w:p>
    <w:p w14:paraId="000001FA" w14:textId="77777777"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Prizme</w:t>
      </w:r>
    </w:p>
    <w:p w14:paraId="000001F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2019 fut l’année de l’inauguration de 5 fresques urbaines à Gembloux. Ce projet s’est construit sur 2018 et 2019, et avait pour but d’organiser un parcours street art au sein de la ville de Gembloux.</w:t>
      </w:r>
    </w:p>
    <w:p w14:paraId="000001FC" w14:textId="163FC92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Des </w:t>
      </w:r>
      <w:r w:rsidR="007446D6">
        <w:rPr>
          <w:rFonts w:ascii="Century Gothic" w:eastAsia="Century Gothic" w:hAnsi="Century Gothic" w:cs="Century Gothic"/>
        </w:rPr>
        <w:t>œuvres</w:t>
      </w:r>
      <w:r>
        <w:rPr>
          <w:rFonts w:ascii="Century Gothic" w:eastAsia="Century Gothic" w:hAnsi="Century Gothic" w:cs="Century Gothic"/>
        </w:rPr>
        <w:t xml:space="preserve"> ont été réalisées sur différents bâtiments de la ville de Gembloux. Ces </w:t>
      </w:r>
      <w:r w:rsidR="007446D6">
        <w:rPr>
          <w:rFonts w:ascii="Century Gothic" w:eastAsia="Century Gothic" w:hAnsi="Century Gothic" w:cs="Century Gothic"/>
        </w:rPr>
        <w:t>œuvres</w:t>
      </w:r>
      <w:r>
        <w:rPr>
          <w:rFonts w:ascii="Century Gothic" w:eastAsia="Century Gothic" w:hAnsi="Century Gothic" w:cs="Century Gothic"/>
        </w:rPr>
        <w:t xml:space="preserve"> se situent en haut de la Grand rue,</w:t>
      </w:r>
      <w:r w:rsidR="005720B0">
        <w:rPr>
          <w:rFonts w:ascii="Century Gothic" w:eastAsia="Century Gothic" w:hAnsi="Century Gothic" w:cs="Century Gothic"/>
        </w:rPr>
        <w:t xml:space="preserve"> à</w:t>
      </w:r>
      <w:r>
        <w:rPr>
          <w:rFonts w:ascii="Century Gothic" w:eastAsia="Century Gothic" w:hAnsi="Century Gothic" w:cs="Century Gothic"/>
        </w:rPr>
        <w:t xml:space="preserve"> l</w:t>
      </w:r>
      <w:r w:rsidR="005720B0">
        <w:rPr>
          <w:rFonts w:ascii="Century Gothic" w:eastAsia="Century Gothic" w:hAnsi="Century Gothic" w:cs="Century Gothic"/>
        </w:rPr>
        <w:t>’</w:t>
      </w:r>
      <w:r>
        <w:rPr>
          <w:rFonts w:ascii="Century Gothic" w:eastAsia="Century Gothic" w:hAnsi="Century Gothic" w:cs="Century Gothic"/>
        </w:rPr>
        <w:t>a</w:t>
      </w:r>
      <w:r w:rsidR="005720B0">
        <w:rPr>
          <w:rFonts w:ascii="Century Gothic" w:eastAsia="Century Gothic" w:hAnsi="Century Gothic" w:cs="Century Gothic"/>
        </w:rPr>
        <w:t>ncienne</w:t>
      </w:r>
      <w:r>
        <w:rPr>
          <w:rFonts w:ascii="Century Gothic" w:eastAsia="Century Gothic" w:hAnsi="Century Gothic" w:cs="Century Gothic"/>
        </w:rPr>
        <w:t xml:space="preserve"> coutellerie, sur une des façades de la Buanderie du C</w:t>
      </w:r>
      <w:r w:rsidR="007446D6">
        <w:rPr>
          <w:rFonts w:ascii="Century Gothic" w:eastAsia="Century Gothic" w:hAnsi="Century Gothic" w:cs="Century Gothic"/>
        </w:rPr>
        <w:t>PAS</w:t>
      </w:r>
      <w:r>
        <w:rPr>
          <w:rFonts w:ascii="Century Gothic" w:eastAsia="Century Gothic" w:hAnsi="Century Gothic" w:cs="Century Gothic"/>
        </w:rPr>
        <w:t xml:space="preserve"> de Gembloux, l’Académie Victor de Becker  ainsi que celle du Ressort service d’accompagnement.</w:t>
      </w:r>
    </w:p>
    <w:p w14:paraId="000001FD" w14:textId="2813B6E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 plus de ces </w:t>
      </w:r>
      <w:r w:rsidR="007446D6">
        <w:rPr>
          <w:rFonts w:ascii="Century Gothic" w:eastAsia="Century Gothic" w:hAnsi="Century Gothic" w:cs="Century Gothic"/>
        </w:rPr>
        <w:t>œuvres</w:t>
      </w:r>
      <w:r>
        <w:rPr>
          <w:rFonts w:ascii="Century Gothic" w:eastAsia="Century Gothic" w:hAnsi="Century Gothic" w:cs="Century Gothic"/>
        </w:rPr>
        <w:t xml:space="preserve">, le jour de l'inauguration, la volonté était de pouvoir valoriser différents bénéficiaires de différents services via les techniques d’art urbain. C'est dans cette optique qu’il a été proposé à différents opérateurs créatifs gembloutois de produire des </w:t>
      </w:r>
      <w:r w:rsidR="007446D6">
        <w:rPr>
          <w:rFonts w:ascii="Century Gothic" w:eastAsia="Century Gothic" w:hAnsi="Century Gothic" w:cs="Century Gothic"/>
        </w:rPr>
        <w:t>œuvres</w:t>
      </w:r>
      <w:r>
        <w:rPr>
          <w:rFonts w:ascii="Century Gothic" w:eastAsia="Century Gothic" w:hAnsi="Century Gothic" w:cs="Century Gothic"/>
        </w:rPr>
        <w:t xml:space="preserve"> et que les jeunes du groupe </w:t>
      </w:r>
      <w:proofErr w:type="spellStart"/>
      <w:r>
        <w:rPr>
          <w:rFonts w:ascii="Century Gothic" w:eastAsia="Century Gothic" w:hAnsi="Century Gothic" w:cs="Century Gothic"/>
        </w:rPr>
        <w:t>Expresson</w:t>
      </w:r>
      <w:proofErr w:type="spellEnd"/>
      <w:r>
        <w:rPr>
          <w:rFonts w:ascii="Century Gothic" w:eastAsia="Century Gothic" w:hAnsi="Century Gothic" w:cs="Century Gothic"/>
        </w:rPr>
        <w:t xml:space="preserve"> ont pu s’illustrer </w:t>
      </w:r>
      <w:r w:rsidR="007446D6">
        <w:rPr>
          <w:rFonts w:ascii="Century Gothic" w:eastAsia="Century Gothic" w:hAnsi="Century Gothic" w:cs="Century Gothic"/>
        </w:rPr>
        <w:t>au-devant</w:t>
      </w:r>
      <w:r>
        <w:rPr>
          <w:rFonts w:ascii="Century Gothic" w:eastAsia="Century Gothic" w:hAnsi="Century Gothic" w:cs="Century Gothic"/>
        </w:rPr>
        <w:t xml:space="preserve"> de la fresque réalisée par les jeunes participant au projet Culture Pour Tous de l’AMO qui sera détaillé plus loin.</w:t>
      </w:r>
    </w:p>
    <w:p w14:paraId="000001FE" w14:textId="5516AB31" w:rsidR="003E2A81" w:rsidRDefault="003E2A81">
      <w:pPr>
        <w:spacing w:after="0"/>
        <w:rPr>
          <w:rFonts w:ascii="Century Gothic" w:eastAsia="Century Gothic" w:hAnsi="Century Gothic" w:cs="Century Gothic"/>
        </w:rPr>
      </w:pPr>
    </w:p>
    <w:p w14:paraId="61B2585B" w14:textId="11F487EF" w:rsidR="002F4E6F" w:rsidRDefault="002F4E6F">
      <w:pPr>
        <w:spacing w:after="0"/>
        <w:rPr>
          <w:rFonts w:ascii="Century Gothic" w:eastAsia="Century Gothic" w:hAnsi="Century Gothic" w:cs="Century Gothic"/>
        </w:rPr>
      </w:pPr>
    </w:p>
    <w:p w14:paraId="6D0F8C60" w14:textId="088933B1" w:rsidR="002F4E6F" w:rsidRDefault="002F4E6F">
      <w:pPr>
        <w:spacing w:after="0"/>
        <w:rPr>
          <w:rFonts w:ascii="Century Gothic" w:eastAsia="Century Gothic" w:hAnsi="Century Gothic" w:cs="Century Gothic"/>
        </w:rPr>
      </w:pPr>
    </w:p>
    <w:p w14:paraId="1290C7AC" w14:textId="77777777" w:rsidR="002F4E6F" w:rsidRDefault="002F4E6F">
      <w:pPr>
        <w:spacing w:after="0"/>
        <w:rPr>
          <w:rFonts w:ascii="Century Gothic" w:eastAsia="Century Gothic" w:hAnsi="Century Gothic" w:cs="Century Gothic"/>
        </w:rPr>
      </w:pPr>
    </w:p>
    <w:p w14:paraId="000001FF" w14:textId="77777777"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lastRenderedPageBreak/>
        <w:t>Wally en fête</w:t>
      </w:r>
    </w:p>
    <w:p w14:paraId="00000200" w14:textId="1BA35798"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Cet événement se déroule le samedi des fêtes de Wallonie à Gembloux. C’est une journée dédié aux spectacles et animations de rue. Outre les </w:t>
      </w:r>
      <w:r w:rsidR="00A50C1D">
        <w:rPr>
          <w:rFonts w:ascii="Century Gothic" w:eastAsia="Century Gothic" w:hAnsi="Century Gothic" w:cs="Century Gothic"/>
        </w:rPr>
        <w:t>carrousels</w:t>
      </w:r>
      <w:r>
        <w:rPr>
          <w:rFonts w:ascii="Century Gothic" w:eastAsia="Century Gothic" w:hAnsi="Century Gothic" w:cs="Century Gothic"/>
        </w:rPr>
        <w:t xml:space="preserve"> et autres pêches aux canards des spectacles de rue et des stands familiaux sont prévus.</w:t>
      </w:r>
    </w:p>
    <w:p w14:paraId="0000020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Et c’est dans cette idée que nous proposons l’animation de jeux en bois. </w:t>
      </w:r>
    </w:p>
    <w:p w14:paraId="00000202" w14:textId="77777777" w:rsidR="003E2A81" w:rsidRDefault="003E2A81">
      <w:pPr>
        <w:spacing w:after="0"/>
        <w:rPr>
          <w:rFonts w:ascii="Century Gothic" w:eastAsia="Century Gothic" w:hAnsi="Century Gothic" w:cs="Century Gothic"/>
        </w:rPr>
      </w:pPr>
    </w:p>
    <w:p w14:paraId="00000203" w14:textId="77777777" w:rsidR="003E2A81" w:rsidRPr="002F4E6F" w:rsidRDefault="006E732F" w:rsidP="002F4E6F">
      <w:pPr>
        <w:pStyle w:val="Paragraphedeliste"/>
        <w:numPr>
          <w:ilvl w:val="0"/>
          <w:numId w:val="29"/>
        </w:numPr>
        <w:spacing w:after="120"/>
        <w:ind w:left="1797" w:hanging="357"/>
        <w:rPr>
          <w:rFonts w:ascii="Century Gothic" w:eastAsia="Century Gothic" w:hAnsi="Century Gothic" w:cs="Century Gothic"/>
          <w:b/>
          <w:bCs/>
          <w:i/>
          <w:iCs/>
          <w:sz w:val="20"/>
          <w:szCs w:val="20"/>
        </w:rPr>
      </w:pPr>
      <w:r w:rsidRPr="002F4E6F">
        <w:rPr>
          <w:rFonts w:ascii="Century Gothic" w:eastAsia="Century Gothic" w:hAnsi="Century Gothic" w:cs="Century Gothic"/>
          <w:b/>
          <w:bCs/>
          <w:i/>
          <w:iCs/>
          <w:sz w:val="20"/>
          <w:szCs w:val="20"/>
        </w:rPr>
        <w:t>Attribut de la Tribu</w:t>
      </w:r>
    </w:p>
    <w:p w14:paraId="00000204" w14:textId="381953E6"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 dernier se déroule le dimanche du </w:t>
      </w:r>
      <w:r w:rsidR="00A50C1D">
        <w:rPr>
          <w:rFonts w:ascii="Century Gothic" w:eastAsia="Century Gothic" w:hAnsi="Century Gothic" w:cs="Century Gothic"/>
        </w:rPr>
        <w:t>W</w:t>
      </w:r>
      <w:r>
        <w:rPr>
          <w:rFonts w:ascii="Century Gothic" w:eastAsia="Century Gothic" w:hAnsi="Century Gothic" w:cs="Century Gothic"/>
        </w:rPr>
        <w:t>eek</w:t>
      </w:r>
      <w:r w:rsidR="00A50C1D">
        <w:rPr>
          <w:rFonts w:ascii="Century Gothic" w:eastAsia="Century Gothic" w:hAnsi="Century Gothic" w:cs="Century Gothic"/>
        </w:rPr>
        <w:t>-E</w:t>
      </w:r>
      <w:r>
        <w:rPr>
          <w:rFonts w:ascii="Century Gothic" w:eastAsia="Century Gothic" w:hAnsi="Century Gothic" w:cs="Century Gothic"/>
        </w:rPr>
        <w:t>nd des fêtes de Wallonie, et a une connotation plus associative. Il est organisé au centre culturel et est à destination de tous. Chaque année, nous envisageons notre participation avec une activité qui se veut à destination des enfants et des familles.</w:t>
      </w:r>
    </w:p>
    <w:p w14:paraId="00000205" w14:textId="08EBF1F6"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Cette année nous sommes </w:t>
      </w:r>
      <w:r w:rsidR="00A50C1D">
        <w:rPr>
          <w:rFonts w:ascii="Century Gothic" w:eastAsia="Century Gothic" w:hAnsi="Century Gothic" w:cs="Century Gothic"/>
        </w:rPr>
        <w:t>allés</w:t>
      </w:r>
      <w:r>
        <w:rPr>
          <w:rFonts w:ascii="Century Gothic" w:eastAsia="Century Gothic" w:hAnsi="Century Gothic" w:cs="Century Gothic"/>
        </w:rPr>
        <w:t xml:space="preserve"> dans l’animation de jeux en bois.</w:t>
      </w:r>
    </w:p>
    <w:p w14:paraId="00000206" w14:textId="1D505EDA"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C’est également un moment qui se veut inter associatif gembloutois et qui permet aux professionnels du réseaux de </w:t>
      </w:r>
      <w:r w:rsidR="002F4E6F">
        <w:rPr>
          <w:rFonts w:ascii="Century Gothic" w:eastAsia="Century Gothic" w:hAnsi="Century Gothic" w:cs="Century Gothic"/>
        </w:rPr>
        <w:t>s</w:t>
      </w:r>
      <w:r>
        <w:rPr>
          <w:rFonts w:ascii="Century Gothic" w:eastAsia="Century Gothic" w:hAnsi="Century Gothic" w:cs="Century Gothic"/>
        </w:rPr>
        <w:t>e voir, d’échanger et de participer ensemble à un évènement.</w:t>
      </w:r>
    </w:p>
    <w:p w14:paraId="3117644E" w14:textId="77777777" w:rsidR="00A50C1D" w:rsidRDefault="00A50C1D">
      <w:pPr>
        <w:spacing w:after="0"/>
        <w:rPr>
          <w:rFonts w:ascii="Century Gothic" w:eastAsia="Century Gothic" w:hAnsi="Century Gothic" w:cs="Century Gothic"/>
        </w:rPr>
      </w:pPr>
    </w:p>
    <w:p w14:paraId="00000209"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20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L’ensemble des évènements, sont des moments festifs se déroulant sur le territoire que nous couvrons par notre agrément. Nous savons que ces moments festifs à destination du tout public permet de créer du lien, de se faire connaître en tant que professionnel autant que nos missions. </w:t>
      </w:r>
    </w:p>
    <w:p w14:paraId="0000020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Ces occasions nous permettent d’amorcer de nouvelles relations et de renforcer celles déjà existantes tant dans le réseau qu’avec les jeunes et les familles.</w:t>
      </w:r>
    </w:p>
    <w:p w14:paraId="0000020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Dans cette optique nous pensons toujours notre animation, intervention dans l’idée d’être au plus près du thème de l’évènement mais également dans l’idée de pouvoir aller à la rencontre du public.</w:t>
      </w:r>
    </w:p>
    <w:p w14:paraId="0000020E" w14:textId="77777777" w:rsidR="003E2A81" w:rsidRDefault="003E2A81">
      <w:pPr>
        <w:spacing w:after="0"/>
        <w:rPr>
          <w:rFonts w:ascii="Century Gothic" w:eastAsia="Century Gothic" w:hAnsi="Century Gothic" w:cs="Century Gothic"/>
        </w:rPr>
      </w:pPr>
    </w:p>
    <w:p w14:paraId="0000020F" w14:textId="085DE54B" w:rsidR="003E2A81" w:rsidRDefault="006E732F" w:rsidP="000525CF">
      <w:pPr>
        <w:numPr>
          <w:ilvl w:val="2"/>
          <w:numId w:val="28"/>
        </w:numPr>
        <w:spacing w:after="0"/>
        <w:ind w:left="1842" w:hanging="708"/>
        <w:rPr>
          <w:rFonts w:ascii="Century Gothic" w:eastAsia="Century Gothic" w:hAnsi="Century Gothic" w:cs="Century Gothic"/>
        </w:rPr>
      </w:pPr>
      <w:r w:rsidRPr="00A50C1D">
        <w:rPr>
          <w:rFonts w:ascii="Century Gothic" w:eastAsia="Century Gothic" w:hAnsi="Century Gothic" w:cs="Century Gothic"/>
          <w:b/>
          <w:bCs/>
        </w:rPr>
        <w:t>Jours blancs</w:t>
      </w:r>
      <w:r>
        <w:rPr>
          <w:rFonts w:ascii="Century Gothic" w:eastAsia="Century Gothic" w:hAnsi="Century Gothic" w:cs="Century Gothic"/>
        </w:rPr>
        <w:t xml:space="preserve"> </w:t>
      </w:r>
    </w:p>
    <w:p w14:paraId="00000210" w14:textId="77777777" w:rsidR="003E2A81" w:rsidRDefault="003E2A81">
      <w:pPr>
        <w:spacing w:after="0"/>
        <w:rPr>
          <w:rFonts w:ascii="Century Gothic" w:eastAsia="Century Gothic" w:hAnsi="Century Gothic" w:cs="Century Gothic"/>
        </w:rPr>
      </w:pPr>
    </w:p>
    <w:p w14:paraId="00000211" w14:textId="77777777" w:rsidR="003E2A81" w:rsidRPr="00922725" w:rsidRDefault="006E732F" w:rsidP="005720B0">
      <w:pPr>
        <w:pStyle w:val="Paragraphedeliste"/>
        <w:numPr>
          <w:ilvl w:val="0"/>
          <w:numId w:val="27"/>
        </w:numPr>
        <w:pBdr>
          <w:top w:val="nil"/>
          <w:left w:val="nil"/>
          <w:bottom w:val="nil"/>
          <w:right w:val="nil"/>
          <w:between w:val="nil"/>
        </w:pBdr>
        <w:spacing w:after="120"/>
        <w:ind w:left="714" w:hanging="357"/>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00000212" w14:textId="143E0632"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Durant les jours blancs, nous proposons aux adolescents, dans l'espace public, des moments d’initiation permettant une première approche de techniques artistiques liées au </w:t>
      </w:r>
      <w:r w:rsidR="00A50C1D">
        <w:rPr>
          <w:rFonts w:ascii="Century Gothic" w:eastAsia="Century Gothic" w:hAnsi="Century Gothic" w:cs="Century Gothic"/>
        </w:rPr>
        <w:t>S</w:t>
      </w:r>
      <w:r>
        <w:rPr>
          <w:rFonts w:ascii="Century Gothic" w:eastAsia="Century Gothic" w:hAnsi="Century Gothic" w:cs="Century Gothic"/>
        </w:rPr>
        <w:t>treet</w:t>
      </w:r>
      <w:r w:rsidR="00A50C1D">
        <w:rPr>
          <w:rFonts w:ascii="Century Gothic" w:eastAsia="Century Gothic" w:hAnsi="Century Gothic" w:cs="Century Gothic"/>
        </w:rPr>
        <w:t>-A</w:t>
      </w:r>
      <w:r>
        <w:rPr>
          <w:rFonts w:ascii="Century Gothic" w:eastAsia="Century Gothic" w:hAnsi="Century Gothic" w:cs="Century Gothic"/>
        </w:rPr>
        <w:t xml:space="preserve">rt. </w:t>
      </w:r>
    </w:p>
    <w:p w14:paraId="00000213" w14:textId="5EED6AA1"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objectifs que nous poursuivons également sont le travail de l’estime de soi via les médias créatifs, se faire connaître des jeunes présents sur cet espace public, et ce </w:t>
      </w:r>
      <w:r w:rsidR="00A50C1D">
        <w:rPr>
          <w:rFonts w:ascii="Century Gothic" w:eastAsia="Century Gothic" w:hAnsi="Century Gothic" w:cs="Century Gothic"/>
        </w:rPr>
        <w:t>quel que</w:t>
      </w:r>
      <w:r>
        <w:rPr>
          <w:rFonts w:ascii="Century Gothic" w:eastAsia="Century Gothic" w:hAnsi="Century Gothic" w:cs="Century Gothic"/>
        </w:rPr>
        <w:t xml:space="preserve"> soit leur milieu.</w:t>
      </w:r>
    </w:p>
    <w:p w14:paraId="0000021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Pouvoir ouvrir l’accès aux jeunes à des activités parfois peu accessibles que ça soit au niveau financier ou des déplacements.</w:t>
      </w:r>
    </w:p>
    <w:p w14:paraId="0000021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Offrir un espace d’expression individuel et/ ou groupal.</w:t>
      </w:r>
    </w:p>
    <w:p w14:paraId="00000216"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Permettre aux jeunes de vivre une expérience de groupe dans un cadre favorisant « le vivre ensemble respectueux des individualités ».</w:t>
      </w:r>
    </w:p>
    <w:p w14:paraId="00000217" w14:textId="5D17541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Proposer aux jeunes </w:t>
      </w:r>
      <w:r w:rsidR="00A50C1D">
        <w:rPr>
          <w:rFonts w:ascii="Century Gothic" w:eastAsia="Century Gothic" w:hAnsi="Century Gothic" w:cs="Century Gothic"/>
        </w:rPr>
        <w:t>la découverte</w:t>
      </w:r>
      <w:r>
        <w:rPr>
          <w:rFonts w:ascii="Century Gothic" w:eastAsia="Century Gothic" w:hAnsi="Century Gothic" w:cs="Century Gothic"/>
        </w:rPr>
        <w:t xml:space="preserve"> de différentes techniques artistiques.</w:t>
      </w:r>
    </w:p>
    <w:p w14:paraId="00000218" w14:textId="1F6E3B4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Monter </w:t>
      </w:r>
      <w:r w:rsidR="00A50C1D">
        <w:rPr>
          <w:rFonts w:ascii="Century Gothic" w:eastAsia="Century Gothic" w:hAnsi="Century Gothic" w:cs="Century Gothic"/>
        </w:rPr>
        <w:t>aux jeunes</w:t>
      </w:r>
      <w:r>
        <w:rPr>
          <w:rFonts w:ascii="Century Gothic" w:eastAsia="Century Gothic" w:hAnsi="Century Gothic" w:cs="Century Gothic"/>
        </w:rPr>
        <w:t xml:space="preserve"> et </w:t>
      </w:r>
      <w:r w:rsidR="00A50C1D">
        <w:rPr>
          <w:rFonts w:ascii="Century Gothic" w:eastAsia="Century Gothic" w:hAnsi="Century Gothic" w:cs="Century Gothic"/>
        </w:rPr>
        <w:t>aux</w:t>
      </w:r>
      <w:r>
        <w:rPr>
          <w:rFonts w:ascii="Century Gothic" w:eastAsia="Century Gothic" w:hAnsi="Century Gothic" w:cs="Century Gothic"/>
        </w:rPr>
        <w:t xml:space="preserve"> citoyens gembloutois les nombreuses facettes de l’art urbain.</w:t>
      </w:r>
    </w:p>
    <w:p w14:paraId="31E78E3A" w14:textId="1B4815AC" w:rsidR="002F4E6F" w:rsidRDefault="002F4E6F">
      <w:pPr>
        <w:spacing w:after="0"/>
        <w:rPr>
          <w:rFonts w:ascii="Century Gothic" w:eastAsia="Century Gothic" w:hAnsi="Century Gothic" w:cs="Century Gothic"/>
        </w:rPr>
      </w:pPr>
    </w:p>
    <w:p w14:paraId="37742FB7" w14:textId="7F575D36" w:rsidR="002F4E6F" w:rsidRDefault="002F4E6F">
      <w:pPr>
        <w:spacing w:after="0"/>
        <w:rPr>
          <w:rFonts w:ascii="Century Gothic" w:eastAsia="Century Gothic" w:hAnsi="Century Gothic" w:cs="Century Gothic"/>
        </w:rPr>
      </w:pPr>
    </w:p>
    <w:p w14:paraId="559FE9BC" w14:textId="77777777" w:rsidR="002F4E6F" w:rsidRDefault="002F4E6F">
      <w:pPr>
        <w:spacing w:after="0"/>
        <w:rPr>
          <w:rFonts w:ascii="Century Gothic" w:eastAsia="Century Gothic" w:hAnsi="Century Gothic" w:cs="Century Gothic"/>
        </w:rPr>
      </w:pPr>
    </w:p>
    <w:p w14:paraId="0000021A"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lastRenderedPageBreak/>
        <w:t>Partenaires</w:t>
      </w:r>
    </w:p>
    <w:p w14:paraId="0000021B" w14:textId="7DC201EF" w:rsidR="003E2A81" w:rsidRDefault="006E732F">
      <w:pPr>
        <w:spacing w:after="0"/>
        <w:rPr>
          <w:rFonts w:ascii="Century Gothic" w:eastAsia="Century Gothic" w:hAnsi="Century Gothic" w:cs="Century Gothic"/>
        </w:rPr>
      </w:pPr>
      <w:r>
        <w:rPr>
          <w:rFonts w:ascii="Century Gothic" w:eastAsia="Century Gothic" w:hAnsi="Century Gothic" w:cs="Century Gothic"/>
        </w:rPr>
        <w:t>Le service jeunesse de la ville de Gembloux, Guerillart, l’Atelier sorcier, le club de foot de Gembloux et l’Attitude Jeunes.</w:t>
      </w:r>
    </w:p>
    <w:p w14:paraId="0000021C" w14:textId="77777777" w:rsidR="003E2A81" w:rsidRDefault="003E2A81">
      <w:pPr>
        <w:spacing w:after="0"/>
        <w:rPr>
          <w:rFonts w:ascii="Century Gothic" w:eastAsia="Century Gothic" w:hAnsi="Century Gothic" w:cs="Century Gothic"/>
        </w:rPr>
      </w:pPr>
    </w:p>
    <w:p w14:paraId="0000021D"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21E" w14:textId="126D4E0B"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jeunes </w:t>
      </w:r>
      <w:r w:rsidR="00A50C1D">
        <w:rPr>
          <w:rFonts w:ascii="Century Gothic" w:eastAsia="Century Gothic" w:hAnsi="Century Gothic" w:cs="Century Gothic"/>
        </w:rPr>
        <w:t>du secondaire</w:t>
      </w:r>
      <w:r>
        <w:rPr>
          <w:rFonts w:ascii="Century Gothic" w:eastAsia="Century Gothic" w:hAnsi="Century Gothic" w:cs="Century Gothic"/>
        </w:rPr>
        <w:t xml:space="preserve"> qui ont fini leurs examens.</w:t>
      </w:r>
    </w:p>
    <w:p w14:paraId="0000021F" w14:textId="77777777" w:rsidR="003E2A81" w:rsidRDefault="003E2A81">
      <w:pPr>
        <w:spacing w:after="0"/>
        <w:rPr>
          <w:rFonts w:ascii="Century Gothic" w:eastAsia="Century Gothic" w:hAnsi="Century Gothic" w:cs="Century Gothic"/>
        </w:rPr>
      </w:pPr>
    </w:p>
    <w:p w14:paraId="00000220" w14:textId="6F662A6F"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A50C1D" w:rsidRPr="00922725">
        <w:rPr>
          <w:rFonts w:ascii="Century Gothic" w:eastAsia="Century Gothic" w:hAnsi="Century Gothic" w:cs="Century Gothic"/>
          <w:b/>
          <w:bCs/>
        </w:rPr>
        <w:t>œuvre</w:t>
      </w:r>
    </w:p>
    <w:p w14:paraId="00000221" w14:textId="238D81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leur proposerons des ateliers de plus ou moins deux heures, autour du graph, du rap, du slam et toutes autres techniques raccrochées au </w:t>
      </w:r>
      <w:r w:rsidR="00B06709">
        <w:rPr>
          <w:rFonts w:ascii="Century Gothic" w:eastAsia="Century Gothic" w:hAnsi="Century Gothic" w:cs="Century Gothic"/>
        </w:rPr>
        <w:t>S</w:t>
      </w:r>
      <w:r>
        <w:rPr>
          <w:rFonts w:ascii="Century Gothic" w:eastAsia="Century Gothic" w:hAnsi="Century Gothic" w:cs="Century Gothic"/>
        </w:rPr>
        <w:t xml:space="preserve">treet </w:t>
      </w:r>
      <w:r w:rsidR="00B06709">
        <w:rPr>
          <w:rFonts w:ascii="Century Gothic" w:eastAsia="Century Gothic" w:hAnsi="Century Gothic" w:cs="Century Gothic"/>
        </w:rPr>
        <w:t>A</w:t>
      </w:r>
      <w:r>
        <w:rPr>
          <w:rFonts w:ascii="Century Gothic" w:eastAsia="Century Gothic" w:hAnsi="Century Gothic" w:cs="Century Gothic"/>
        </w:rPr>
        <w:t>rt. Par ce biais, nous pourrons les consulter sur leurs attentes et désirs vis-à-vis d’une activité plus pérenne ou autres.</w:t>
      </w:r>
    </w:p>
    <w:p w14:paraId="00000222" w14:textId="77777777" w:rsidR="003E2A81" w:rsidRDefault="003E2A81">
      <w:pPr>
        <w:spacing w:after="0"/>
        <w:rPr>
          <w:rFonts w:ascii="Century Gothic" w:eastAsia="Century Gothic" w:hAnsi="Century Gothic" w:cs="Century Gothic"/>
        </w:rPr>
      </w:pPr>
    </w:p>
    <w:p w14:paraId="00000223" w14:textId="69B0985B"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Cette année au programme, nous avions du foot, l’actualité du moment obligeait, nous avons eu </w:t>
      </w:r>
      <w:r w:rsidR="00A50C1D">
        <w:rPr>
          <w:rFonts w:ascii="Century Gothic" w:eastAsia="Century Gothic" w:hAnsi="Century Gothic" w:cs="Century Gothic"/>
        </w:rPr>
        <w:t>différents moments</w:t>
      </w:r>
      <w:r>
        <w:rPr>
          <w:rFonts w:ascii="Century Gothic" w:eastAsia="Century Gothic" w:hAnsi="Century Gothic" w:cs="Century Gothic"/>
        </w:rPr>
        <w:t xml:space="preserve"> de gra</w:t>
      </w:r>
      <w:r w:rsidR="00A50C1D">
        <w:rPr>
          <w:rFonts w:ascii="Century Gothic" w:eastAsia="Century Gothic" w:hAnsi="Century Gothic" w:cs="Century Gothic"/>
        </w:rPr>
        <w:t>f</w:t>
      </w:r>
      <w:r w:rsidR="00B06709">
        <w:rPr>
          <w:rFonts w:ascii="Century Gothic" w:eastAsia="Century Gothic" w:hAnsi="Century Gothic" w:cs="Century Gothic"/>
        </w:rPr>
        <w:t>f</w:t>
      </w:r>
      <w:r>
        <w:rPr>
          <w:rFonts w:ascii="Century Gothic" w:eastAsia="Century Gothic" w:hAnsi="Century Gothic" w:cs="Century Gothic"/>
        </w:rPr>
        <w:t xml:space="preserve"> et autre lettrage, un </w:t>
      </w:r>
      <w:r w:rsidR="00B06709">
        <w:rPr>
          <w:rFonts w:ascii="Century Gothic" w:eastAsia="Century Gothic" w:hAnsi="Century Gothic" w:cs="Century Gothic"/>
        </w:rPr>
        <w:t>E</w:t>
      </w:r>
      <w:r>
        <w:rPr>
          <w:rFonts w:ascii="Century Gothic" w:eastAsia="Century Gothic" w:hAnsi="Century Gothic" w:cs="Century Gothic"/>
        </w:rPr>
        <w:t>scape</w:t>
      </w:r>
      <w:r w:rsidR="00B06709">
        <w:rPr>
          <w:rFonts w:ascii="Century Gothic" w:eastAsia="Century Gothic" w:hAnsi="Century Gothic" w:cs="Century Gothic"/>
        </w:rPr>
        <w:t>-G</w:t>
      </w:r>
      <w:r>
        <w:rPr>
          <w:rFonts w:ascii="Century Gothic" w:eastAsia="Century Gothic" w:hAnsi="Century Gothic" w:cs="Century Gothic"/>
        </w:rPr>
        <w:t>ame en plein air sur la citoyenneté et la démocratie</w:t>
      </w:r>
      <w:r>
        <w:rPr>
          <w:rFonts w:ascii="Century Gothic" w:eastAsia="Century Gothic" w:hAnsi="Century Gothic" w:cs="Century Gothic"/>
          <w:vertAlign w:val="superscript"/>
        </w:rPr>
        <w:footnoteReference w:id="4"/>
      </w:r>
      <w:r>
        <w:rPr>
          <w:rFonts w:ascii="Century Gothic" w:eastAsia="Century Gothic" w:hAnsi="Century Gothic" w:cs="Century Gothic"/>
        </w:rPr>
        <w:t>. Nous leur avons également proposé des moments plutôt jeux d’extérieur tels que f</w:t>
      </w:r>
      <w:r w:rsidR="00B06709">
        <w:rPr>
          <w:rFonts w:ascii="Century Gothic" w:eastAsia="Century Gothic" w:hAnsi="Century Gothic" w:cs="Century Gothic"/>
        </w:rPr>
        <w:t>ris</w:t>
      </w:r>
      <w:r>
        <w:rPr>
          <w:rFonts w:ascii="Century Gothic" w:eastAsia="Century Gothic" w:hAnsi="Century Gothic" w:cs="Century Gothic"/>
        </w:rPr>
        <w:t xml:space="preserve">bee et autre </w:t>
      </w:r>
      <w:r w:rsidR="00B06709">
        <w:rPr>
          <w:rFonts w:ascii="Century Gothic" w:eastAsia="Century Gothic" w:hAnsi="Century Gothic" w:cs="Century Gothic"/>
        </w:rPr>
        <w:t>M</w:t>
      </w:r>
      <w:r>
        <w:rPr>
          <w:rFonts w:ascii="Century Gothic" w:eastAsia="Century Gothic" w:hAnsi="Century Gothic" w:cs="Century Gothic"/>
        </w:rPr>
        <w:t>olky.</w:t>
      </w:r>
    </w:p>
    <w:p w14:paraId="00000224" w14:textId="77777777" w:rsidR="003E2A81" w:rsidRDefault="003E2A81">
      <w:pPr>
        <w:spacing w:after="0"/>
        <w:rPr>
          <w:rFonts w:ascii="Century Gothic" w:eastAsia="Century Gothic" w:hAnsi="Century Gothic" w:cs="Century Gothic"/>
        </w:rPr>
      </w:pPr>
    </w:p>
    <w:p w14:paraId="00000225"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226" w14:textId="4DEA1599" w:rsidR="003E2A81" w:rsidRDefault="00B06709">
      <w:pPr>
        <w:spacing w:after="0"/>
        <w:rPr>
          <w:rFonts w:ascii="Century Gothic" w:eastAsia="Century Gothic" w:hAnsi="Century Gothic" w:cs="Century Gothic"/>
        </w:rPr>
      </w:pPr>
      <w:r>
        <w:rPr>
          <w:rFonts w:ascii="Century Gothic" w:eastAsia="Century Gothic" w:hAnsi="Century Gothic" w:cs="Century Gothic"/>
        </w:rPr>
        <w:t>Les après-midis</w:t>
      </w:r>
      <w:r w:rsidR="006E732F">
        <w:rPr>
          <w:rFonts w:ascii="Century Gothic" w:eastAsia="Century Gothic" w:hAnsi="Century Gothic" w:cs="Century Gothic"/>
        </w:rPr>
        <w:t xml:space="preserve"> se sont organisées entre le 19 juin et le 26 juin.</w:t>
      </w:r>
    </w:p>
    <w:p w14:paraId="0000022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programme a été pensé à partir de l’évaluation de l'édition 2018, mais également à partir de discussion et de rencontrer avec les jeunes durant notre travail de rue.</w:t>
      </w:r>
    </w:p>
    <w:p w14:paraId="0000022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 programme se voulait également en lien avec l’actualité locale, l’inauguration du projet Prizme le 19 juin.</w:t>
      </w:r>
    </w:p>
    <w:p w14:paraId="00000229" w14:textId="6DB98A7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Etant donné que nous avions consulté différents jeunes susceptibles d'être présent et que nous avons discuté notre programme avec eux, nous avons pu compter sur </w:t>
      </w:r>
      <w:r w:rsidR="00B06709">
        <w:rPr>
          <w:rFonts w:ascii="Century Gothic" w:eastAsia="Century Gothic" w:hAnsi="Century Gothic" w:cs="Century Gothic"/>
        </w:rPr>
        <w:t>leurs participations</w:t>
      </w:r>
      <w:r>
        <w:rPr>
          <w:rFonts w:ascii="Century Gothic" w:eastAsia="Century Gothic" w:hAnsi="Century Gothic" w:cs="Century Gothic"/>
        </w:rPr>
        <w:t>.</w:t>
      </w:r>
    </w:p>
    <w:p w14:paraId="0000022A" w14:textId="57A39C0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sommes très </w:t>
      </w:r>
      <w:r w:rsidR="00B06709">
        <w:rPr>
          <w:rFonts w:ascii="Century Gothic" w:eastAsia="Century Gothic" w:hAnsi="Century Gothic" w:cs="Century Gothic"/>
        </w:rPr>
        <w:t>satisfaits</w:t>
      </w:r>
      <w:r>
        <w:rPr>
          <w:rFonts w:ascii="Century Gothic" w:eastAsia="Century Gothic" w:hAnsi="Century Gothic" w:cs="Century Gothic"/>
        </w:rPr>
        <w:t xml:space="preserve"> de la fréquentation à </w:t>
      </w:r>
      <w:r w:rsidR="00B06709">
        <w:rPr>
          <w:rFonts w:ascii="Century Gothic" w:eastAsia="Century Gothic" w:hAnsi="Century Gothic" w:cs="Century Gothic"/>
        </w:rPr>
        <w:t>nos après-midis</w:t>
      </w:r>
      <w:r>
        <w:rPr>
          <w:rFonts w:ascii="Century Gothic" w:eastAsia="Century Gothic" w:hAnsi="Century Gothic" w:cs="Century Gothic"/>
        </w:rPr>
        <w:t>.</w:t>
      </w:r>
    </w:p>
    <w:p w14:paraId="0000022B" w14:textId="2480FA3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La chaleur de ce mois de juin nous a parfois complexifié </w:t>
      </w:r>
      <w:r w:rsidR="00B06709">
        <w:rPr>
          <w:rFonts w:ascii="Century Gothic" w:eastAsia="Century Gothic" w:hAnsi="Century Gothic" w:cs="Century Gothic"/>
        </w:rPr>
        <w:t>la chose</w:t>
      </w:r>
      <w:r>
        <w:rPr>
          <w:rFonts w:ascii="Century Gothic" w:eastAsia="Century Gothic" w:hAnsi="Century Gothic" w:cs="Century Gothic"/>
        </w:rPr>
        <w:t xml:space="preserve"> mais sans plus, nous avons juste dû envisager l'adaptation de tous.</w:t>
      </w:r>
    </w:p>
    <w:p w14:paraId="0000022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retour des jeunes participant fut positif et très apprécié. Ils étaient agréablement surpris par le fait que l’on vienne leur proposer des animations sur leur propre terrain, et on fait des propositions pour la prochaine édition.</w:t>
      </w:r>
    </w:p>
    <w:p w14:paraId="0000022D" w14:textId="77777777" w:rsidR="003E2A81" w:rsidRDefault="003E2A81">
      <w:pPr>
        <w:spacing w:after="0"/>
        <w:rPr>
          <w:rFonts w:ascii="Century Gothic" w:eastAsia="Century Gothic" w:hAnsi="Century Gothic" w:cs="Century Gothic"/>
        </w:rPr>
      </w:pPr>
    </w:p>
    <w:p w14:paraId="0000022E" w14:textId="030C5C0B"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 moment est très à propos pour faire de la rencontre ou renforcé </w:t>
      </w:r>
      <w:r w:rsidR="00B06709">
        <w:rPr>
          <w:rFonts w:ascii="Century Gothic" w:eastAsia="Century Gothic" w:hAnsi="Century Gothic" w:cs="Century Gothic"/>
        </w:rPr>
        <w:t>les liens</w:t>
      </w:r>
      <w:r>
        <w:rPr>
          <w:rFonts w:ascii="Century Gothic" w:eastAsia="Century Gothic" w:hAnsi="Century Gothic" w:cs="Century Gothic"/>
        </w:rPr>
        <w:t xml:space="preserve"> qui existe déjà. les jeunes sont en effet disponibles à la rencontre et ouvert à </w:t>
      </w:r>
      <w:r w:rsidR="00B06709">
        <w:rPr>
          <w:rFonts w:ascii="Century Gothic" w:eastAsia="Century Gothic" w:hAnsi="Century Gothic" w:cs="Century Gothic"/>
        </w:rPr>
        <w:t>diverses activités</w:t>
      </w:r>
      <w:r>
        <w:rPr>
          <w:rFonts w:ascii="Century Gothic" w:eastAsia="Century Gothic" w:hAnsi="Century Gothic" w:cs="Century Gothic"/>
        </w:rPr>
        <w:t xml:space="preserve">. </w:t>
      </w:r>
    </w:p>
    <w:p w14:paraId="0000022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plus de ce projet c’est que l’activité se déplace à eux.</w:t>
      </w:r>
    </w:p>
    <w:p w14:paraId="0000023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cette présence a entre autre permis que le collectif de skateur nous interpelle afin de formuler une demande de soutien dans leur projet.</w:t>
      </w:r>
    </w:p>
    <w:p w14:paraId="00000231" w14:textId="72D6BAB8" w:rsidR="003E2A81" w:rsidRDefault="003E2A81">
      <w:pPr>
        <w:spacing w:after="0"/>
        <w:rPr>
          <w:rFonts w:ascii="Century Gothic" w:eastAsia="Century Gothic" w:hAnsi="Century Gothic" w:cs="Century Gothic"/>
        </w:rPr>
      </w:pPr>
    </w:p>
    <w:p w14:paraId="32C6147D" w14:textId="740CCBC2" w:rsidR="002F4E6F" w:rsidRDefault="002F4E6F">
      <w:pPr>
        <w:spacing w:after="0"/>
        <w:rPr>
          <w:rFonts w:ascii="Century Gothic" w:eastAsia="Century Gothic" w:hAnsi="Century Gothic" w:cs="Century Gothic"/>
        </w:rPr>
      </w:pPr>
    </w:p>
    <w:p w14:paraId="29F1D534" w14:textId="3D8CEBF4" w:rsidR="002F4E6F" w:rsidRDefault="002F4E6F">
      <w:pPr>
        <w:spacing w:after="0"/>
        <w:rPr>
          <w:rFonts w:ascii="Century Gothic" w:eastAsia="Century Gothic" w:hAnsi="Century Gothic" w:cs="Century Gothic"/>
        </w:rPr>
      </w:pPr>
    </w:p>
    <w:p w14:paraId="6244D517" w14:textId="05AFD150" w:rsidR="002F4E6F" w:rsidRDefault="002F4E6F">
      <w:pPr>
        <w:spacing w:after="0"/>
        <w:rPr>
          <w:rFonts w:ascii="Century Gothic" w:eastAsia="Century Gothic" w:hAnsi="Century Gothic" w:cs="Century Gothic"/>
        </w:rPr>
      </w:pPr>
    </w:p>
    <w:p w14:paraId="44FDAA80" w14:textId="77777777" w:rsidR="002F4E6F" w:rsidRDefault="002F4E6F">
      <w:pPr>
        <w:spacing w:after="0"/>
        <w:rPr>
          <w:rFonts w:ascii="Century Gothic" w:eastAsia="Century Gothic" w:hAnsi="Century Gothic" w:cs="Century Gothic"/>
        </w:rPr>
      </w:pPr>
    </w:p>
    <w:p w14:paraId="00000232" w14:textId="22D82B49" w:rsidR="003E2A81" w:rsidRDefault="006E732F" w:rsidP="000525CF">
      <w:pPr>
        <w:numPr>
          <w:ilvl w:val="2"/>
          <w:numId w:val="28"/>
        </w:numPr>
        <w:spacing w:after="0"/>
        <w:rPr>
          <w:rFonts w:ascii="Century Gothic" w:eastAsia="Century Gothic" w:hAnsi="Century Gothic" w:cs="Century Gothic"/>
        </w:rPr>
      </w:pPr>
      <w:r w:rsidRPr="00B06709">
        <w:rPr>
          <w:rFonts w:ascii="Century Gothic" w:eastAsia="Century Gothic" w:hAnsi="Century Gothic" w:cs="Century Gothic"/>
          <w:b/>
          <w:bCs/>
        </w:rPr>
        <w:lastRenderedPageBreak/>
        <w:t>Point relais IJ</w:t>
      </w:r>
      <w:r>
        <w:rPr>
          <w:rFonts w:ascii="Century Gothic" w:eastAsia="Century Gothic" w:hAnsi="Century Gothic" w:cs="Century Gothic"/>
        </w:rPr>
        <w:t xml:space="preserve"> </w:t>
      </w:r>
    </w:p>
    <w:p w14:paraId="00000233" w14:textId="77777777" w:rsidR="003E2A81" w:rsidRDefault="003E2A81">
      <w:pPr>
        <w:spacing w:after="0"/>
        <w:rPr>
          <w:rFonts w:ascii="Century Gothic" w:eastAsia="Century Gothic" w:hAnsi="Century Gothic" w:cs="Century Gothic"/>
        </w:rPr>
      </w:pPr>
    </w:p>
    <w:p w14:paraId="00000234"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Objectifs :</w:t>
      </w:r>
    </w:p>
    <w:p w14:paraId="00000235" w14:textId="36A380F0"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Le fait d’être un point relais </w:t>
      </w:r>
      <w:bookmarkStart w:id="7" w:name="_Hlk43133053"/>
      <w:r w:rsidR="007446D6">
        <w:rPr>
          <w:rFonts w:ascii="Century Gothic" w:eastAsia="Century Gothic" w:hAnsi="Century Gothic" w:cs="Century Gothic"/>
        </w:rPr>
        <w:t>I</w:t>
      </w:r>
      <w:r>
        <w:rPr>
          <w:rFonts w:ascii="Century Gothic" w:eastAsia="Century Gothic" w:hAnsi="Century Gothic" w:cs="Century Gothic"/>
        </w:rPr>
        <w:t>nfor</w:t>
      </w:r>
      <w:r w:rsidR="007446D6">
        <w:rPr>
          <w:rFonts w:ascii="Century Gothic" w:eastAsia="Century Gothic" w:hAnsi="Century Gothic" w:cs="Century Gothic"/>
        </w:rPr>
        <w:t>-</w:t>
      </w:r>
      <w:r w:rsidR="008D0751">
        <w:rPr>
          <w:rFonts w:ascii="Century Gothic" w:eastAsia="Century Gothic" w:hAnsi="Century Gothic" w:cs="Century Gothic"/>
        </w:rPr>
        <w:t>J</w:t>
      </w:r>
      <w:r>
        <w:rPr>
          <w:rFonts w:ascii="Century Gothic" w:eastAsia="Century Gothic" w:hAnsi="Century Gothic" w:cs="Century Gothic"/>
        </w:rPr>
        <w:t xml:space="preserve">eunes </w:t>
      </w:r>
      <w:bookmarkEnd w:id="7"/>
      <w:r>
        <w:rPr>
          <w:rFonts w:ascii="Century Gothic" w:eastAsia="Century Gothic" w:hAnsi="Century Gothic" w:cs="Century Gothic"/>
        </w:rPr>
        <w:t xml:space="preserve">nous permet d'offrir  une information de qualité, variée et sans conditions aux jeunes de 12 à 25 ans mais aussi à leurs proches. </w:t>
      </w:r>
    </w:p>
    <w:p w14:paraId="00000236" w14:textId="581F3AA9"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Grâce à cette collaboration avec </w:t>
      </w:r>
      <w:r w:rsidR="007446D6">
        <w:rPr>
          <w:rFonts w:ascii="Century Gothic" w:eastAsia="Century Gothic" w:hAnsi="Century Gothic" w:cs="Century Gothic"/>
        </w:rPr>
        <w:t>Infor-</w:t>
      </w:r>
      <w:r w:rsidR="008D0751">
        <w:rPr>
          <w:rFonts w:ascii="Century Gothic" w:eastAsia="Century Gothic" w:hAnsi="Century Gothic" w:cs="Century Gothic"/>
        </w:rPr>
        <w:t>J</w:t>
      </w:r>
      <w:r w:rsidR="007446D6">
        <w:rPr>
          <w:rFonts w:ascii="Century Gothic" w:eastAsia="Century Gothic" w:hAnsi="Century Gothic" w:cs="Century Gothic"/>
        </w:rPr>
        <w:t>eunes</w:t>
      </w:r>
      <w:r>
        <w:rPr>
          <w:rFonts w:ascii="Century Gothic" w:eastAsia="Century Gothic" w:hAnsi="Century Gothic" w:cs="Century Gothic"/>
        </w:rPr>
        <w:t xml:space="preserve"> nous sommes formés à l’utilisation d’outils d’information et recevons différents supports qui nous permettent de répondre au mieux aux différentes demandes des jeunes qui se posent à nous.</w:t>
      </w:r>
    </w:p>
    <w:p w14:paraId="00000237" w14:textId="4E0DA109"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En ayant une double casquette “ AMO- </w:t>
      </w:r>
      <w:r w:rsidR="007446D6">
        <w:rPr>
          <w:rFonts w:ascii="Century Gothic" w:eastAsia="Century Gothic" w:hAnsi="Century Gothic" w:cs="Century Gothic"/>
        </w:rPr>
        <w:t xml:space="preserve">Infor-jeunes </w:t>
      </w:r>
      <w:r>
        <w:rPr>
          <w:rFonts w:ascii="Century Gothic" w:eastAsia="Century Gothic" w:hAnsi="Century Gothic" w:cs="Century Gothic"/>
        </w:rPr>
        <w:t>” nous renforçons notre visibilité et le fait que nous soyons identifiés comme un service pour les jeunes.</w:t>
      </w:r>
    </w:p>
    <w:p w14:paraId="00000239" w14:textId="77777777" w:rsidR="003E2A81" w:rsidRDefault="003E2A81">
      <w:pPr>
        <w:spacing w:after="0"/>
        <w:rPr>
          <w:rFonts w:ascii="Century Gothic" w:eastAsia="Century Gothic" w:hAnsi="Century Gothic" w:cs="Century Gothic"/>
        </w:rPr>
      </w:pPr>
    </w:p>
    <w:p w14:paraId="0000023A"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 :</w:t>
      </w:r>
    </w:p>
    <w:p w14:paraId="0000023B" w14:textId="338A5617"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Le public ciblé par Infor</w:t>
      </w:r>
      <w:r w:rsidR="00B06709">
        <w:rPr>
          <w:rFonts w:ascii="Century Gothic" w:eastAsia="Century Gothic" w:hAnsi="Century Gothic" w:cs="Century Gothic"/>
        </w:rPr>
        <w:t>-J</w:t>
      </w:r>
      <w:r>
        <w:rPr>
          <w:rFonts w:ascii="Century Gothic" w:eastAsia="Century Gothic" w:hAnsi="Century Gothic" w:cs="Century Gothic"/>
        </w:rPr>
        <w:t>eunes se situe dans la tranche d’âge 12-25 ans, ce qui nous permet d’élargir le public habituellement rencontré dans notre travail de service d’action en milieu ouvert</w:t>
      </w:r>
    </w:p>
    <w:p w14:paraId="0000023C" w14:textId="77777777" w:rsidR="003E2A81" w:rsidRDefault="003E2A81">
      <w:pPr>
        <w:spacing w:after="0"/>
        <w:rPr>
          <w:rFonts w:ascii="Century Gothic" w:eastAsia="Century Gothic" w:hAnsi="Century Gothic" w:cs="Century Gothic"/>
        </w:rPr>
      </w:pPr>
    </w:p>
    <w:p w14:paraId="0000023D"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 :</w:t>
      </w:r>
    </w:p>
    <w:p w14:paraId="0000023E" w14:textId="52C4BE4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Notre point relais est issu d’un partenariat entre </w:t>
      </w:r>
      <w:r w:rsidR="00B06709">
        <w:rPr>
          <w:rFonts w:ascii="Century Gothic" w:eastAsia="Century Gothic" w:hAnsi="Century Gothic" w:cs="Century Gothic"/>
        </w:rPr>
        <w:t>Infor-Jeunes</w:t>
      </w:r>
      <w:r>
        <w:rPr>
          <w:rFonts w:ascii="Century Gothic" w:eastAsia="Century Gothic" w:hAnsi="Century Gothic" w:cs="Century Gothic"/>
        </w:rPr>
        <w:t xml:space="preserve"> Namur et la Ville de Gembloux. C’est elle qui nous délègue la gestion de ce service.</w:t>
      </w:r>
    </w:p>
    <w:p w14:paraId="0000023F" w14:textId="4DF7DEB8"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Pour mener à bien nos missions de point relais </w:t>
      </w:r>
      <w:r w:rsidR="00B06709">
        <w:rPr>
          <w:rFonts w:ascii="Century Gothic" w:eastAsia="Century Gothic" w:hAnsi="Century Gothic" w:cs="Century Gothic"/>
        </w:rPr>
        <w:t>Infor-Jeunes</w:t>
      </w:r>
      <w:r>
        <w:rPr>
          <w:rFonts w:ascii="Century Gothic" w:eastAsia="Century Gothic" w:hAnsi="Century Gothic" w:cs="Century Gothic"/>
        </w:rPr>
        <w:t xml:space="preserve"> nous sommes continuellement épaulés et formés pour </w:t>
      </w:r>
      <w:r w:rsidR="00B06709">
        <w:rPr>
          <w:rFonts w:ascii="Century Gothic" w:eastAsia="Century Gothic" w:hAnsi="Century Gothic" w:cs="Century Gothic"/>
        </w:rPr>
        <w:t>Infor-Jeunes</w:t>
      </w:r>
      <w:r>
        <w:rPr>
          <w:rFonts w:ascii="Century Gothic" w:eastAsia="Century Gothic" w:hAnsi="Century Gothic" w:cs="Century Gothic"/>
        </w:rPr>
        <w:t xml:space="preserve"> Namur qui peut d’ailleurs renforcer notre équipe lors d'événements ou d’animations ayant un lien avec l’information jeunesse.</w:t>
      </w:r>
    </w:p>
    <w:p w14:paraId="00000240" w14:textId="4D01328F" w:rsidR="003E2A81" w:rsidRDefault="006E732F">
      <w:pPr>
        <w:spacing w:after="0"/>
        <w:jc w:val="both"/>
        <w:rPr>
          <w:rFonts w:ascii="Century Gothic" w:eastAsia="Century Gothic" w:hAnsi="Century Gothic" w:cs="Century Gothic"/>
          <w:highlight w:val="green"/>
        </w:rPr>
      </w:pPr>
      <w:r>
        <w:rPr>
          <w:rFonts w:ascii="Century Gothic" w:eastAsia="Century Gothic" w:hAnsi="Century Gothic" w:cs="Century Gothic"/>
        </w:rPr>
        <w:t xml:space="preserve">Les partenariats que nous construisons sont rarement exclusivement liés à notre casquette de point relais. Bien qu’il y </w:t>
      </w:r>
      <w:r w:rsidR="00B06709">
        <w:rPr>
          <w:rFonts w:ascii="Century Gothic" w:eastAsia="Century Gothic" w:hAnsi="Century Gothic" w:cs="Century Gothic"/>
        </w:rPr>
        <w:t>ait</w:t>
      </w:r>
      <w:r>
        <w:rPr>
          <w:rFonts w:ascii="Century Gothic" w:eastAsia="Century Gothic" w:hAnsi="Century Gothic" w:cs="Century Gothic"/>
        </w:rPr>
        <w:t xml:space="preserve"> quelques années de cela, certaines associations ou établissements scolaires ( secondaires et supérieurs) entraient en contact avec nous de par le fait que nous soyons point relais IJ ( appellation souvent plus connue des tous que le terme “AMO”), nous remarquons aujourd’hui que les partenaires nous identifient en tant que Imagin’</w:t>
      </w:r>
      <w:r w:rsidR="00B06709">
        <w:rPr>
          <w:rFonts w:ascii="Century Gothic" w:eastAsia="Century Gothic" w:hAnsi="Century Gothic" w:cs="Century Gothic"/>
        </w:rPr>
        <w:t>AMO</w:t>
      </w:r>
      <w:r>
        <w:rPr>
          <w:rFonts w:ascii="Century Gothic" w:eastAsia="Century Gothic" w:hAnsi="Century Gothic" w:cs="Century Gothic"/>
        </w:rPr>
        <w:t>, un service d’action</w:t>
      </w:r>
      <w:r w:rsidR="009C5028">
        <w:rPr>
          <w:rFonts w:ascii="Century Gothic" w:eastAsia="Century Gothic" w:hAnsi="Century Gothic" w:cs="Century Gothic"/>
        </w:rPr>
        <w:t>s</w:t>
      </w:r>
      <w:r>
        <w:rPr>
          <w:rFonts w:ascii="Century Gothic" w:eastAsia="Century Gothic" w:hAnsi="Century Gothic" w:cs="Century Gothic"/>
        </w:rPr>
        <w:t xml:space="preserve"> en milieu ouvert et point relais. Ces partenaires nous sollicitent donc pour nos différentes spécificités qu’ils connaissent de mieux en mieux du fait des différentes actions </w:t>
      </w:r>
      <w:r w:rsidR="00B06709">
        <w:rPr>
          <w:rFonts w:ascii="Century Gothic" w:eastAsia="Century Gothic" w:hAnsi="Century Gothic" w:cs="Century Gothic"/>
        </w:rPr>
        <w:t>coconstruites</w:t>
      </w:r>
      <w:r>
        <w:rPr>
          <w:rFonts w:ascii="Century Gothic" w:eastAsia="Century Gothic" w:hAnsi="Century Gothic" w:cs="Century Gothic"/>
        </w:rPr>
        <w:t xml:space="preserve"> au fil des ans.</w:t>
      </w:r>
    </w:p>
    <w:p w14:paraId="00000241" w14:textId="77777777" w:rsidR="003E2A81" w:rsidRDefault="003E2A81">
      <w:pPr>
        <w:spacing w:after="0"/>
        <w:rPr>
          <w:rFonts w:ascii="Century Gothic" w:eastAsia="Century Gothic" w:hAnsi="Century Gothic" w:cs="Century Gothic"/>
        </w:rPr>
      </w:pPr>
    </w:p>
    <w:p w14:paraId="00000242" w14:textId="15818185"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B06709" w:rsidRPr="00922725">
        <w:rPr>
          <w:rFonts w:ascii="Century Gothic" w:eastAsia="Century Gothic" w:hAnsi="Century Gothic" w:cs="Century Gothic"/>
          <w:b/>
          <w:bCs/>
        </w:rPr>
        <w:t>œuvre</w:t>
      </w:r>
      <w:r w:rsidRPr="00922725">
        <w:rPr>
          <w:rFonts w:ascii="Century Gothic" w:eastAsia="Century Gothic" w:hAnsi="Century Gothic" w:cs="Century Gothic"/>
          <w:b/>
          <w:bCs/>
        </w:rPr>
        <w:t xml:space="preserve"> : </w:t>
      </w:r>
    </w:p>
    <w:p w14:paraId="00000243" w14:textId="19827F36"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Concrètement, chaque membre de notre équipe est formé à l’utilisation des ressources fournies par Infor</w:t>
      </w:r>
      <w:r w:rsidR="00B06709">
        <w:rPr>
          <w:rFonts w:ascii="Century Gothic" w:eastAsia="Century Gothic" w:hAnsi="Century Gothic" w:cs="Century Gothic"/>
        </w:rPr>
        <w:t>-J</w:t>
      </w:r>
      <w:r>
        <w:rPr>
          <w:rFonts w:ascii="Century Gothic" w:eastAsia="Century Gothic" w:hAnsi="Century Gothic" w:cs="Century Gothic"/>
        </w:rPr>
        <w:t>eunes et nous recevons différents outils et supports qui nous aident dans nos recherches d’informations. Plusieurs goodies,  brochures et affiches sont également mises à notre disposition et peuvent aussi être distribuées ( aux jeunes, à leurs proches mais également à des enseignants). Les points relais tels que le nôtre participent à une dynamique plus globale de formation et de réflexion insufflée par Infor</w:t>
      </w:r>
      <w:r w:rsidR="00B06709">
        <w:rPr>
          <w:rFonts w:ascii="Century Gothic" w:eastAsia="Century Gothic" w:hAnsi="Century Gothic" w:cs="Century Gothic"/>
        </w:rPr>
        <w:t>-J</w:t>
      </w:r>
      <w:r>
        <w:rPr>
          <w:rFonts w:ascii="Century Gothic" w:eastAsia="Century Gothic" w:hAnsi="Century Gothic" w:cs="Century Gothic"/>
        </w:rPr>
        <w:t xml:space="preserve">eunes Namur. </w:t>
      </w:r>
    </w:p>
    <w:p w14:paraId="00000244" w14:textId="02D78E49"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Chez </w:t>
      </w:r>
      <w:r w:rsidR="00B06709">
        <w:rPr>
          <w:rFonts w:ascii="Century Gothic" w:eastAsia="Century Gothic" w:hAnsi="Century Gothic" w:cs="Century Gothic"/>
        </w:rPr>
        <w:t>I</w:t>
      </w:r>
      <w:r>
        <w:rPr>
          <w:rFonts w:ascii="Century Gothic" w:eastAsia="Century Gothic" w:hAnsi="Century Gothic" w:cs="Century Gothic"/>
        </w:rPr>
        <w:t>magin’</w:t>
      </w:r>
      <w:r w:rsidR="00B06709">
        <w:rPr>
          <w:rFonts w:ascii="Century Gothic" w:eastAsia="Century Gothic" w:hAnsi="Century Gothic" w:cs="Century Gothic"/>
        </w:rPr>
        <w:t>AMO</w:t>
      </w:r>
      <w:r>
        <w:rPr>
          <w:rFonts w:ascii="Century Gothic" w:eastAsia="Century Gothic" w:hAnsi="Century Gothic" w:cs="Century Gothic"/>
        </w:rPr>
        <w:t xml:space="preserve">, nous proposons 4 permanences hebdomadaires. Celles-ci valent pour le point relais mais aussi pour l’AMO en tant que telle. Durant ces permanences, les jeunes et leurs familiers peuvent venir nous rencontrer physiquement mais nous pouvons également recevoir des demandes par téléphone ou via internet. En fonction de la demande, nous adaptons l’accompagnement que nous pouvons offrir. Parfois, une demande d’information se clôturera le jour même et parfois, celle-ci </w:t>
      </w:r>
      <w:r>
        <w:rPr>
          <w:rFonts w:ascii="Century Gothic" w:eastAsia="Century Gothic" w:hAnsi="Century Gothic" w:cs="Century Gothic"/>
        </w:rPr>
        <w:lastRenderedPageBreak/>
        <w:t xml:space="preserve">débouchera sur un suivi à plus long terme et la création d’un véritable lien entre un jeune et </w:t>
      </w:r>
      <w:r w:rsidR="007446D6">
        <w:rPr>
          <w:rFonts w:ascii="Century Gothic" w:eastAsia="Century Gothic" w:hAnsi="Century Gothic" w:cs="Century Gothic"/>
        </w:rPr>
        <w:t>Imagin’AMO</w:t>
      </w:r>
      <w:r>
        <w:rPr>
          <w:rFonts w:ascii="Century Gothic" w:eastAsia="Century Gothic" w:hAnsi="Century Gothic" w:cs="Century Gothic"/>
        </w:rPr>
        <w:t xml:space="preserve">. </w:t>
      </w:r>
    </w:p>
    <w:p w14:paraId="00000245" w14:textId="40190B5D"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Du fait que nous soyons point relais </w:t>
      </w:r>
      <w:r w:rsidR="007446D6" w:rsidRPr="007446D6">
        <w:rPr>
          <w:rFonts w:ascii="Century Gothic" w:eastAsia="Century Gothic" w:hAnsi="Century Gothic" w:cs="Century Gothic"/>
        </w:rPr>
        <w:t>Infor-</w:t>
      </w:r>
      <w:r w:rsidR="007446D6">
        <w:rPr>
          <w:rFonts w:ascii="Century Gothic" w:eastAsia="Century Gothic" w:hAnsi="Century Gothic" w:cs="Century Gothic"/>
        </w:rPr>
        <w:t>J</w:t>
      </w:r>
      <w:r w:rsidR="007446D6" w:rsidRPr="007446D6">
        <w:rPr>
          <w:rFonts w:ascii="Century Gothic" w:eastAsia="Century Gothic" w:hAnsi="Century Gothic" w:cs="Century Gothic"/>
        </w:rPr>
        <w:t>eunes</w:t>
      </w:r>
      <w:r>
        <w:rPr>
          <w:rFonts w:ascii="Century Gothic" w:eastAsia="Century Gothic" w:hAnsi="Century Gothic" w:cs="Century Gothic"/>
        </w:rPr>
        <w:t xml:space="preserve">, nous proposons également des ateliers spécifiques dédiés aux jobs étudiants. Ceux-ci sont organisés par </w:t>
      </w:r>
      <w:r w:rsidR="007446D6" w:rsidRPr="007446D6">
        <w:rPr>
          <w:rFonts w:ascii="Century Gothic" w:eastAsia="Century Gothic" w:hAnsi="Century Gothic" w:cs="Century Gothic"/>
        </w:rPr>
        <w:t>Infor-</w:t>
      </w:r>
      <w:r w:rsidR="007446D6">
        <w:rPr>
          <w:rFonts w:ascii="Century Gothic" w:eastAsia="Century Gothic" w:hAnsi="Century Gothic" w:cs="Century Gothic"/>
        </w:rPr>
        <w:t>J</w:t>
      </w:r>
      <w:r w:rsidR="007446D6" w:rsidRPr="007446D6">
        <w:rPr>
          <w:rFonts w:ascii="Century Gothic" w:eastAsia="Century Gothic" w:hAnsi="Century Gothic" w:cs="Century Gothic"/>
        </w:rPr>
        <w:t>eunes</w:t>
      </w:r>
      <w:r>
        <w:rPr>
          <w:rFonts w:ascii="Century Gothic" w:eastAsia="Century Gothic" w:hAnsi="Century Gothic" w:cs="Century Gothic"/>
        </w:rPr>
        <w:t xml:space="preserve"> et décentralisés dans plusieurs villes. A Gembloux, l’Action job prend place chez </w:t>
      </w:r>
      <w:r w:rsidR="007446D6">
        <w:rPr>
          <w:rFonts w:ascii="Century Gothic" w:eastAsia="Century Gothic" w:hAnsi="Century Gothic" w:cs="Century Gothic"/>
        </w:rPr>
        <w:t>Imagin’AMO</w:t>
      </w:r>
      <w:r>
        <w:rPr>
          <w:rFonts w:ascii="Century Gothic" w:eastAsia="Century Gothic" w:hAnsi="Century Gothic" w:cs="Century Gothic"/>
        </w:rPr>
        <w:t xml:space="preserve"> durant le mois de mars. Ce moment de réflexion a pour but de transmettre aux futurs jobistes toutes les informations nécessaires et de les aider à postuler de manière adéquate ( aide à la rédaction de curriculum vitae et lettres de motivation). </w:t>
      </w:r>
    </w:p>
    <w:p w14:paraId="00000247" w14:textId="77777777" w:rsidR="003E2A81" w:rsidRDefault="003E2A81">
      <w:pPr>
        <w:spacing w:after="0"/>
        <w:rPr>
          <w:rFonts w:ascii="Century Gothic" w:eastAsia="Century Gothic" w:hAnsi="Century Gothic" w:cs="Century Gothic"/>
        </w:rPr>
      </w:pPr>
    </w:p>
    <w:p w14:paraId="00000248"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 :</w:t>
      </w:r>
    </w:p>
    <w:p w14:paraId="00000249" w14:textId="74618994"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Le fait que nous soyons point relais </w:t>
      </w:r>
      <w:r w:rsidR="007446D6" w:rsidRPr="007446D6">
        <w:rPr>
          <w:rFonts w:ascii="Century Gothic" w:eastAsia="Century Gothic" w:hAnsi="Century Gothic" w:cs="Century Gothic"/>
        </w:rPr>
        <w:t>Infor-</w:t>
      </w:r>
      <w:r w:rsidR="007446D6">
        <w:rPr>
          <w:rFonts w:ascii="Century Gothic" w:eastAsia="Century Gothic" w:hAnsi="Century Gothic" w:cs="Century Gothic"/>
        </w:rPr>
        <w:t>J</w:t>
      </w:r>
      <w:r w:rsidR="007446D6" w:rsidRPr="007446D6">
        <w:rPr>
          <w:rFonts w:ascii="Century Gothic" w:eastAsia="Century Gothic" w:hAnsi="Century Gothic" w:cs="Century Gothic"/>
        </w:rPr>
        <w:t>eunes</w:t>
      </w:r>
      <w:r>
        <w:rPr>
          <w:rFonts w:ascii="Century Gothic" w:eastAsia="Century Gothic" w:hAnsi="Century Gothic" w:cs="Century Gothic"/>
        </w:rPr>
        <w:t xml:space="preserve"> depuis maintenant de nombreuses années nous permet effectivement d’être mieux identifiés comme un service dédié à la jeunesse. L’appellation est bien plus parlante que le terme “AMO” et peut-être moins connotée. Cela permet au plus grand nombre de passer la porte pour une question sans craindre de jugement.</w:t>
      </w:r>
    </w:p>
    <w:p w14:paraId="0000024A" w14:textId="35395F75"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D’ailleurs, l’origine de nombreuses demandes que nous recevons peu</w:t>
      </w:r>
      <w:r w:rsidR="007446D6">
        <w:rPr>
          <w:rFonts w:ascii="Century Gothic" w:eastAsia="Century Gothic" w:hAnsi="Century Gothic" w:cs="Century Gothic"/>
        </w:rPr>
        <w:t>ven</w:t>
      </w:r>
      <w:r>
        <w:rPr>
          <w:rFonts w:ascii="Century Gothic" w:eastAsia="Century Gothic" w:hAnsi="Century Gothic" w:cs="Century Gothic"/>
        </w:rPr>
        <w:t>t être rattachée à des thématiques plutôt orientées “information” ( job étudiants, orientation scolaires, droits, etc.). Lorsque nous rencontrons des jeunes ou parents pour leurs demandes, il n’est pas rare que ceux-ci soient étonnés d’entendre que notre service propose des actions bien plus larges que celle d’</w:t>
      </w:r>
      <w:r w:rsidR="007446D6" w:rsidRPr="007446D6">
        <w:rPr>
          <w:rFonts w:ascii="Century Gothic" w:eastAsia="Century Gothic" w:hAnsi="Century Gothic" w:cs="Century Gothic"/>
        </w:rPr>
        <w:t xml:space="preserve"> Infor-</w:t>
      </w:r>
      <w:r w:rsidR="007446D6">
        <w:rPr>
          <w:rFonts w:ascii="Century Gothic" w:eastAsia="Century Gothic" w:hAnsi="Century Gothic" w:cs="Century Gothic"/>
        </w:rPr>
        <w:t>J</w:t>
      </w:r>
      <w:r w:rsidR="007446D6" w:rsidRPr="007446D6">
        <w:rPr>
          <w:rFonts w:ascii="Century Gothic" w:eastAsia="Century Gothic" w:hAnsi="Century Gothic" w:cs="Century Gothic"/>
        </w:rPr>
        <w:t>eunes</w:t>
      </w:r>
      <w:r>
        <w:rPr>
          <w:rFonts w:ascii="Century Gothic" w:eastAsia="Century Gothic" w:hAnsi="Century Gothic" w:cs="Century Gothic"/>
        </w:rPr>
        <w:t xml:space="preserve"> et que son origine soit toute autre. </w:t>
      </w:r>
    </w:p>
    <w:p w14:paraId="0000024B" w14:textId="77777777"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De par nos deux casquettes nous pouvons donc proposer un premier contact facilité et ensuite, si nécessaire et si cela est souhaité par notre public, aller plus loin dans les services que nous offrons.</w:t>
      </w:r>
    </w:p>
    <w:p w14:paraId="0000024C" w14:textId="77777777" w:rsidR="003E2A81" w:rsidRDefault="006E732F">
      <w:pPr>
        <w:spacing w:after="0"/>
        <w:jc w:val="both"/>
        <w:rPr>
          <w:rFonts w:ascii="Century Gothic" w:eastAsia="Century Gothic" w:hAnsi="Century Gothic" w:cs="Century Gothic"/>
        </w:rPr>
      </w:pPr>
      <w:r>
        <w:rPr>
          <w:rFonts w:ascii="Century Gothic" w:eastAsia="Century Gothic" w:hAnsi="Century Gothic" w:cs="Century Gothic"/>
        </w:rPr>
        <w:t xml:space="preserve"> </w:t>
      </w:r>
    </w:p>
    <w:p w14:paraId="0000024D" w14:textId="77777777" w:rsidR="003E2A81" w:rsidRDefault="003E2A81">
      <w:pPr>
        <w:spacing w:after="0"/>
        <w:rPr>
          <w:rFonts w:ascii="Century Gothic" w:eastAsia="Century Gothic" w:hAnsi="Century Gothic" w:cs="Century Gothic"/>
        </w:rPr>
      </w:pPr>
    </w:p>
    <w:p w14:paraId="0000024E" w14:textId="4450344F" w:rsidR="003E2A81" w:rsidRDefault="006E732F" w:rsidP="000525CF">
      <w:pPr>
        <w:numPr>
          <w:ilvl w:val="2"/>
          <w:numId w:val="28"/>
        </w:numPr>
        <w:pBdr>
          <w:top w:val="nil"/>
          <w:left w:val="nil"/>
          <w:bottom w:val="nil"/>
          <w:right w:val="nil"/>
          <w:between w:val="nil"/>
        </w:pBdr>
        <w:spacing w:after="0"/>
        <w:rPr>
          <w:rFonts w:ascii="Century Gothic" w:eastAsia="Century Gothic" w:hAnsi="Century Gothic" w:cs="Century Gothic"/>
        </w:rPr>
      </w:pPr>
      <w:r w:rsidRPr="00B06709">
        <w:rPr>
          <w:rFonts w:ascii="Century Gothic" w:eastAsia="Century Gothic" w:hAnsi="Century Gothic" w:cs="Century Gothic"/>
          <w:b/>
          <w:bCs/>
        </w:rPr>
        <w:t xml:space="preserve">Point </w:t>
      </w:r>
      <w:r w:rsidR="00B06709">
        <w:rPr>
          <w:rFonts w:ascii="Century Gothic" w:eastAsia="Century Gothic" w:hAnsi="Century Gothic" w:cs="Century Gothic"/>
          <w:b/>
          <w:bCs/>
        </w:rPr>
        <w:t>R</w:t>
      </w:r>
      <w:r w:rsidRPr="00B06709">
        <w:rPr>
          <w:rFonts w:ascii="Century Gothic" w:eastAsia="Century Gothic" w:hAnsi="Century Gothic" w:cs="Century Gothic"/>
          <w:b/>
          <w:bCs/>
        </w:rPr>
        <w:t>elais Sida (PRS)</w:t>
      </w:r>
    </w:p>
    <w:p w14:paraId="0000024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0"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Objectifs :</w:t>
      </w:r>
    </w:p>
    <w:p w14:paraId="0000025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2"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point relais Sida est une casquette supplémentaire et complémentaire à notre action AMO. Il permet à notre structure de contribuer à une action plus globale de prévention et de sensibilisation  en matière de dépistage des IST, de contraception et des risques en matière de sexualité.</w:t>
      </w:r>
    </w:p>
    <w:p w14:paraId="00000253"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outre, ce projet nous permet de renforcer notre partenariat avec de nombreux autres acteurs et de mener des animations en matière de prévention comme c’est le cas par exemple pour la journée mondiale du Sida ou encore pour les 6h brouettes.</w:t>
      </w:r>
    </w:p>
    <w:p w14:paraId="0000025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les réunions PRS permettent de constamment actualiser nos connaissances en termes de sexualité, de contraception et des IST, ce qui est extrêmement utile pour les animations EVRAS.</w:t>
      </w:r>
    </w:p>
    <w:p w14:paraId="00000255"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6"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w:t>
      </w:r>
    </w:p>
    <w:p w14:paraId="0000025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8"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Ce projet est particulier dans le sens où il n’y a pas nécessairement de public directement ciblé par les rencontres. Cependant, dans le cadre de nos actions PRS, nous participons à des animations au sein de l’Institut Supérieur Ingénieur Agronome </w:t>
      </w:r>
      <w:r>
        <w:rPr>
          <w:rFonts w:ascii="Century Gothic" w:eastAsia="Century Gothic" w:hAnsi="Century Gothic" w:cs="Century Gothic"/>
        </w:rPr>
        <w:lastRenderedPageBreak/>
        <w:t>de Gembloux ou au niveau des facultés agronomiques à l’occasion des 6h brouettes.</w:t>
      </w:r>
    </w:p>
    <w:p w14:paraId="0000025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c’est notre public de façon générale qui peut bénéficier des apports de notre participation au réseau des PRS namurois.</w:t>
      </w:r>
    </w:p>
    <w:p w14:paraId="0000025A"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B"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 :</w:t>
      </w:r>
    </w:p>
    <w:p w14:paraId="0000025C"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5D"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y a de nombreux services qui participent aux réunions PRS. Principalement, se retrouvent autour de la table des maisons de jeunes, des plannings familiaux, d’autres AMO, Infor-Jeunes Namur et le service de Santé Affective et Sexuelle et de Réduction des risques (SASER).</w:t>
      </w:r>
    </w:p>
    <w:p w14:paraId="0000025E"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il y a nos partenaires qui sont impliqués via nos actions liées au PRS c’est à dire l’ISIA, les facultés agronomiques, les écoles secondaires de Gembloux et la commune.</w:t>
      </w:r>
    </w:p>
    <w:p w14:paraId="0000025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0" w14:textId="0E8D00D6"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7446D6" w:rsidRPr="00922725">
        <w:rPr>
          <w:rFonts w:ascii="Century Gothic" w:eastAsia="Century Gothic" w:hAnsi="Century Gothic" w:cs="Century Gothic"/>
          <w:b/>
          <w:bCs/>
        </w:rPr>
        <w:t>œuvre</w:t>
      </w:r>
      <w:r w:rsidRPr="00922725">
        <w:rPr>
          <w:rFonts w:ascii="Century Gothic" w:eastAsia="Century Gothic" w:hAnsi="Century Gothic" w:cs="Century Gothic"/>
          <w:b/>
          <w:bCs/>
        </w:rPr>
        <w:t xml:space="preserve"> :</w:t>
      </w:r>
    </w:p>
    <w:p w14:paraId="0000026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2" w14:textId="7C54645B"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 PRS est principalement organisé autour des réunions entre les différentes structures des PRS </w:t>
      </w:r>
      <w:r w:rsidR="007446D6">
        <w:rPr>
          <w:rFonts w:ascii="Century Gothic" w:eastAsia="Century Gothic" w:hAnsi="Century Gothic" w:cs="Century Gothic"/>
        </w:rPr>
        <w:t>namurois</w:t>
      </w:r>
      <w:r>
        <w:rPr>
          <w:rFonts w:ascii="Century Gothic" w:eastAsia="Century Gothic" w:hAnsi="Century Gothic" w:cs="Century Gothic"/>
        </w:rPr>
        <w:t>. Une réunion a lieu une fois par mois dans les locaux du Centre d’Action Laïque à Saint-Servais. Il y est question de discuter des nouveautés en matière de sexualité, de contraception et de la prévention contre les IST.</w:t>
      </w:r>
    </w:p>
    <w:p w14:paraId="00000263"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 Ces échanges permettent aussi de présenter et de partager des outils qui pourraient servirent pour des animations et actions PRS futures. </w:t>
      </w:r>
    </w:p>
    <w:p w14:paraId="0000026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 plus, les rencontres entre service ont aussi pour objectif de présenter les nouveautés au sein de chaque PRS dans les domaines concernés.</w:t>
      </w:r>
    </w:p>
    <w:p w14:paraId="00000265"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6"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Découlant de notre casquette PRS, nous sommes chaque année investis dans des actions PRS dont les 6h brouettes, la journée mondiale du Sida, la journée mondiale du Sida à l’ISIA. </w:t>
      </w:r>
    </w:p>
    <w:p w14:paraId="0000026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Pour chacun de ces évènements, nous animons un stand en compagnie du Saser et du planning familial pour l’action à l’ISIA.</w:t>
      </w:r>
    </w:p>
    <w:p w14:paraId="0000026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9"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 :</w:t>
      </w:r>
    </w:p>
    <w:p w14:paraId="0000026A"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B" w14:textId="3FCA766A"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ce qui concerne l’évaluation, nous évaluons une fois par an en fin d’année les actions PRS lors de la dernière réunion PRS de l’année entre services PRS. Notre évaluation porte également sur la dernière campagne de la Plateforme prévention Sida dont les outils (brochures, flyers, affiches</w:t>
      </w:r>
      <w:r w:rsidR="00B06709">
        <w:rPr>
          <w:rFonts w:ascii="Century Gothic" w:eastAsia="Century Gothic" w:hAnsi="Century Gothic" w:cs="Century Gothic"/>
        </w:rPr>
        <w:t>, etc.</w:t>
      </w:r>
      <w:r>
        <w:rPr>
          <w:rFonts w:ascii="Century Gothic" w:eastAsia="Century Gothic" w:hAnsi="Century Gothic" w:cs="Century Gothic"/>
        </w:rPr>
        <w:t>) alimentent nos actions de terrain.</w:t>
      </w:r>
    </w:p>
    <w:p w14:paraId="0000026C"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Ajoutons à cela, une évaluation spécifique par projet lié à notre volet PRS en interne et ce, avec les acteurs concernés par le projet c’est à dire nos partenaires (le Saser, le planning familial Solidaris, l’ISIA et l’assemblée générale des étudiants).</w:t>
      </w:r>
    </w:p>
    <w:p w14:paraId="0000026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6E" w14:textId="07DB5C03" w:rsidR="003E2A81" w:rsidRDefault="006E732F" w:rsidP="000525CF">
      <w:pPr>
        <w:numPr>
          <w:ilvl w:val="2"/>
          <w:numId w:val="28"/>
        </w:numPr>
        <w:spacing w:after="0"/>
        <w:rPr>
          <w:rFonts w:ascii="Century Gothic" w:eastAsia="Century Gothic" w:hAnsi="Century Gothic" w:cs="Century Gothic"/>
        </w:rPr>
      </w:pPr>
      <w:r w:rsidRPr="00B06709">
        <w:rPr>
          <w:rFonts w:ascii="Century Gothic" w:eastAsia="Century Gothic" w:hAnsi="Century Gothic" w:cs="Century Gothic"/>
          <w:b/>
          <w:bCs/>
        </w:rPr>
        <w:t>Été solidaire intergénérationnel</w:t>
      </w:r>
      <w:r>
        <w:rPr>
          <w:rFonts w:ascii="Century Gothic" w:eastAsia="Century Gothic" w:hAnsi="Century Gothic" w:cs="Century Gothic"/>
        </w:rPr>
        <w:t xml:space="preserve"> </w:t>
      </w:r>
    </w:p>
    <w:p w14:paraId="0000026F" w14:textId="77777777" w:rsidR="003E2A81" w:rsidRDefault="003E2A81">
      <w:pPr>
        <w:spacing w:after="0"/>
        <w:ind w:left="2160"/>
        <w:rPr>
          <w:rFonts w:ascii="Century Gothic" w:eastAsia="Century Gothic" w:hAnsi="Century Gothic" w:cs="Century Gothic"/>
        </w:rPr>
      </w:pPr>
    </w:p>
    <w:p w14:paraId="00000270"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00000271" w14:textId="4E457F82"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Permettre à des jeunes de pouvoir avoir une première expérience de </w:t>
      </w:r>
      <w:r w:rsidR="00B06709">
        <w:rPr>
          <w:rFonts w:ascii="Century Gothic" w:eastAsia="Century Gothic" w:hAnsi="Century Gothic" w:cs="Century Gothic"/>
        </w:rPr>
        <w:t>travail</w:t>
      </w:r>
      <w:r>
        <w:rPr>
          <w:rFonts w:ascii="Century Gothic" w:eastAsia="Century Gothic" w:hAnsi="Century Gothic" w:cs="Century Gothic"/>
        </w:rPr>
        <w:t>.</w:t>
      </w:r>
    </w:p>
    <w:p w14:paraId="00000272" w14:textId="478EEC89"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Permettre à des résidents des maison de repos de Gembloux de partir une semaine en séjour </w:t>
      </w:r>
      <w:r w:rsidR="00B06709">
        <w:rPr>
          <w:rFonts w:ascii="Century Gothic" w:eastAsia="Century Gothic" w:hAnsi="Century Gothic" w:cs="Century Gothic"/>
        </w:rPr>
        <w:t>durant</w:t>
      </w:r>
      <w:r>
        <w:rPr>
          <w:rFonts w:ascii="Century Gothic" w:eastAsia="Century Gothic" w:hAnsi="Century Gothic" w:cs="Century Gothic"/>
        </w:rPr>
        <w:t xml:space="preserve"> les vacances.</w:t>
      </w:r>
    </w:p>
    <w:p w14:paraId="0000027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Permettre la création de liens entre différentes générations, ainsi que de faire se rencontrer des publics qui ne se seraient pas rencontré en temps normal.</w:t>
      </w:r>
    </w:p>
    <w:p w14:paraId="00000274" w14:textId="77777777" w:rsidR="003E2A81" w:rsidRDefault="003E2A81">
      <w:pPr>
        <w:spacing w:after="0"/>
        <w:rPr>
          <w:rFonts w:ascii="Century Gothic" w:eastAsia="Century Gothic" w:hAnsi="Century Gothic" w:cs="Century Gothic"/>
        </w:rPr>
      </w:pPr>
    </w:p>
    <w:p w14:paraId="00000275"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00000276" w14:textId="0722CF5C" w:rsidR="003E2A81" w:rsidRDefault="006E732F">
      <w:pPr>
        <w:spacing w:after="0"/>
        <w:rPr>
          <w:rFonts w:ascii="Century Gothic" w:eastAsia="Century Gothic" w:hAnsi="Century Gothic" w:cs="Century Gothic"/>
        </w:rPr>
      </w:pPr>
      <w:r>
        <w:rPr>
          <w:rFonts w:ascii="Century Gothic" w:eastAsia="Century Gothic" w:hAnsi="Century Gothic" w:cs="Century Gothic"/>
        </w:rPr>
        <w:t>Le C</w:t>
      </w:r>
      <w:r w:rsidR="007446D6">
        <w:rPr>
          <w:rFonts w:ascii="Century Gothic" w:eastAsia="Century Gothic" w:hAnsi="Century Gothic" w:cs="Century Gothic"/>
        </w:rPr>
        <w:t>PAS</w:t>
      </w:r>
      <w:r>
        <w:rPr>
          <w:rFonts w:ascii="Century Gothic" w:eastAsia="Century Gothic" w:hAnsi="Century Gothic" w:cs="Century Gothic"/>
        </w:rPr>
        <w:t xml:space="preserve"> de la ville de Gembloux, la ville de Gembloux via le projet été solidaire, les homes du C</w:t>
      </w:r>
      <w:r w:rsidR="007446D6">
        <w:rPr>
          <w:rFonts w:ascii="Century Gothic" w:eastAsia="Century Gothic" w:hAnsi="Century Gothic" w:cs="Century Gothic"/>
        </w:rPr>
        <w:t>PAS</w:t>
      </w:r>
      <w:r>
        <w:rPr>
          <w:rFonts w:ascii="Century Gothic" w:eastAsia="Century Gothic" w:hAnsi="Century Gothic" w:cs="Century Gothic"/>
        </w:rPr>
        <w:t>.</w:t>
      </w:r>
    </w:p>
    <w:p w14:paraId="00000277" w14:textId="77777777" w:rsidR="003E2A81" w:rsidRDefault="003E2A81">
      <w:pPr>
        <w:spacing w:after="0"/>
        <w:rPr>
          <w:rFonts w:ascii="Century Gothic" w:eastAsia="Century Gothic" w:hAnsi="Century Gothic" w:cs="Century Gothic"/>
        </w:rPr>
      </w:pPr>
    </w:p>
    <w:p w14:paraId="00000278"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279" w14:textId="65A9B91A" w:rsidR="003E2A81" w:rsidRDefault="006E732F">
      <w:pPr>
        <w:spacing w:after="0"/>
        <w:rPr>
          <w:rFonts w:ascii="Century Gothic" w:eastAsia="Century Gothic" w:hAnsi="Century Gothic" w:cs="Century Gothic"/>
        </w:rPr>
      </w:pPr>
      <w:r>
        <w:rPr>
          <w:rFonts w:ascii="Century Gothic" w:eastAsia="Century Gothic" w:hAnsi="Century Gothic" w:cs="Century Gothic"/>
        </w:rPr>
        <w:t>Les résidents des maisons de repos du C</w:t>
      </w:r>
      <w:r w:rsidR="007446D6">
        <w:rPr>
          <w:rFonts w:ascii="Century Gothic" w:eastAsia="Century Gothic" w:hAnsi="Century Gothic" w:cs="Century Gothic"/>
        </w:rPr>
        <w:t>PAS</w:t>
      </w:r>
      <w:r>
        <w:rPr>
          <w:rFonts w:ascii="Century Gothic" w:eastAsia="Century Gothic" w:hAnsi="Century Gothic" w:cs="Century Gothic"/>
        </w:rPr>
        <w:t xml:space="preserve"> ainsi que les jeunes dès 16 ans qui rentre leur candidature dans le cadre des projets été solidaire et qui font le choix de notre projet intergénérationnel.</w:t>
      </w:r>
    </w:p>
    <w:p w14:paraId="0000027A" w14:textId="77777777" w:rsidR="003E2A81" w:rsidRDefault="003E2A81">
      <w:pPr>
        <w:spacing w:after="0"/>
        <w:rPr>
          <w:rFonts w:ascii="Century Gothic" w:eastAsia="Century Gothic" w:hAnsi="Century Gothic" w:cs="Century Gothic"/>
        </w:rPr>
      </w:pPr>
    </w:p>
    <w:p w14:paraId="0000027B" w14:textId="24B64DBE"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7446D6" w:rsidRPr="00922725">
        <w:rPr>
          <w:rFonts w:ascii="Century Gothic" w:eastAsia="Century Gothic" w:hAnsi="Century Gothic" w:cs="Century Gothic"/>
          <w:b/>
          <w:bCs/>
        </w:rPr>
        <w:t>œuvre</w:t>
      </w:r>
    </w:p>
    <w:p w14:paraId="0000027C" w14:textId="7AA74E26"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La première étape est l’ouverture des candidatures pour les différents projets “été solidaire”. En effet, chaque année via la Région Wallonne les villes, les communes et les </w:t>
      </w:r>
      <w:r w:rsidR="007446D6">
        <w:rPr>
          <w:rFonts w:ascii="Century Gothic" w:eastAsia="Century Gothic" w:hAnsi="Century Gothic" w:cs="Century Gothic"/>
        </w:rPr>
        <w:t>CPAS</w:t>
      </w:r>
      <w:r>
        <w:rPr>
          <w:rFonts w:ascii="Century Gothic" w:eastAsia="Century Gothic" w:hAnsi="Century Gothic" w:cs="Century Gothic"/>
        </w:rPr>
        <w:t xml:space="preserve"> ont l’opportunité de pouvoir engager des jeunes dès 15 ans en vue de pouvoir faire deux semaines, sous contrat étudiant, et de pouvoir avoir un travail qui a une objectif citoyen dans leur commune.</w:t>
      </w:r>
    </w:p>
    <w:p w14:paraId="0000027D" w14:textId="77777777" w:rsidR="003E2A81" w:rsidRDefault="003E2A81">
      <w:pPr>
        <w:spacing w:after="0"/>
        <w:rPr>
          <w:rFonts w:ascii="Century Gothic" w:eastAsia="Century Gothic" w:hAnsi="Century Gothic" w:cs="Century Gothic"/>
        </w:rPr>
      </w:pPr>
    </w:p>
    <w:p w14:paraId="0000027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Dans le cadre de ce projet il y a 6 places, et notre mission en tant qu’AMO c’est l’encadrement des jeunes dans leur travail et leur mission. Leur travail est ici focalisé sur le lien avec les résidents.</w:t>
      </w:r>
    </w:p>
    <w:p w14:paraId="0000027F" w14:textId="4F0D6A02"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Pour ce faire, nous passons </w:t>
      </w:r>
      <w:r w:rsidR="00B06709">
        <w:rPr>
          <w:rFonts w:ascii="Century Gothic" w:eastAsia="Century Gothic" w:hAnsi="Century Gothic" w:cs="Century Gothic"/>
        </w:rPr>
        <w:t>une première semaine</w:t>
      </w:r>
      <w:r>
        <w:rPr>
          <w:rFonts w:ascii="Century Gothic" w:eastAsia="Century Gothic" w:hAnsi="Century Gothic" w:cs="Century Gothic"/>
        </w:rPr>
        <w:t xml:space="preserve"> dans les deux homes du CPAS de Gembloux, où nous accompagnons le service Kiné-logo-ergo, dans leur fonction. nous participons aux activités courantes de la maison de repos, à savoir les jeux de société, le buffet petit déjeuner, la gym, les anniversaires,...</w:t>
      </w:r>
    </w:p>
    <w:p w14:paraId="00000280" w14:textId="77777777" w:rsidR="003E2A81" w:rsidRDefault="003E2A81">
      <w:pPr>
        <w:spacing w:after="0"/>
        <w:rPr>
          <w:rFonts w:ascii="Century Gothic" w:eastAsia="Century Gothic" w:hAnsi="Century Gothic" w:cs="Century Gothic"/>
        </w:rPr>
      </w:pPr>
    </w:p>
    <w:p w14:paraId="00000281" w14:textId="39C3373B"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Puis, la deuxième semaine, nous partons en séjour avec les résidents et du personnel de la maison de repos. </w:t>
      </w:r>
      <w:r w:rsidR="007446D6">
        <w:rPr>
          <w:rFonts w:ascii="Century Gothic" w:eastAsia="Century Gothic" w:hAnsi="Century Gothic" w:cs="Century Gothic"/>
        </w:rPr>
        <w:t>Durant</w:t>
      </w:r>
      <w:r>
        <w:rPr>
          <w:rFonts w:ascii="Century Gothic" w:eastAsia="Century Gothic" w:hAnsi="Century Gothic" w:cs="Century Gothic"/>
        </w:rPr>
        <w:t xml:space="preserve"> cette semaine nous sommes en charge de proposer des animations aux résidents, mais aussi d'accompagner lors des diverses excursions durant la semaine.</w:t>
      </w:r>
    </w:p>
    <w:p w14:paraId="00000282"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Tout ce voyage nécessite également de l’organisation en terme de matériel et autre, l’équipe que nous formons avec les jeunes permet également un soutien des membres du personnel pour le chargement du car et autre.</w:t>
      </w:r>
    </w:p>
    <w:p w14:paraId="00000283" w14:textId="33174327" w:rsidR="003E2A81" w:rsidRDefault="009C5028">
      <w:pPr>
        <w:spacing w:after="0"/>
        <w:rPr>
          <w:rFonts w:ascii="Century Gothic" w:eastAsia="Century Gothic" w:hAnsi="Century Gothic" w:cs="Century Gothic"/>
        </w:rPr>
      </w:pPr>
      <w:r>
        <w:rPr>
          <w:rFonts w:ascii="Century Gothic" w:eastAsia="Century Gothic" w:hAnsi="Century Gothic" w:cs="Century Gothic"/>
        </w:rPr>
        <w:t>E</w:t>
      </w:r>
      <w:r w:rsidR="006E732F">
        <w:rPr>
          <w:rFonts w:ascii="Century Gothic" w:eastAsia="Century Gothic" w:hAnsi="Century Gothic" w:cs="Century Gothic"/>
        </w:rPr>
        <w:t xml:space="preserve">nfin, depuis trois ans maintenant les repas sont </w:t>
      </w:r>
      <w:r w:rsidR="00B06709">
        <w:rPr>
          <w:rFonts w:ascii="Century Gothic" w:eastAsia="Century Gothic" w:hAnsi="Century Gothic" w:cs="Century Gothic"/>
        </w:rPr>
        <w:t>réalisés</w:t>
      </w:r>
      <w:r w:rsidR="006E732F">
        <w:rPr>
          <w:rFonts w:ascii="Century Gothic" w:eastAsia="Century Gothic" w:hAnsi="Century Gothic" w:cs="Century Gothic"/>
        </w:rPr>
        <w:t xml:space="preserve"> </w:t>
      </w:r>
      <w:r w:rsidR="00AA645C">
        <w:rPr>
          <w:rFonts w:ascii="Century Gothic" w:eastAsia="Century Gothic" w:hAnsi="Century Gothic" w:cs="Century Gothic"/>
        </w:rPr>
        <w:t>au gîte</w:t>
      </w:r>
      <w:r w:rsidR="006E732F">
        <w:rPr>
          <w:rFonts w:ascii="Century Gothic" w:eastAsia="Century Gothic" w:hAnsi="Century Gothic" w:cs="Century Gothic"/>
        </w:rPr>
        <w:t xml:space="preserve"> </w:t>
      </w:r>
      <w:r w:rsidR="00B06709">
        <w:rPr>
          <w:rFonts w:ascii="Century Gothic" w:eastAsia="Century Gothic" w:hAnsi="Century Gothic" w:cs="Century Gothic"/>
        </w:rPr>
        <w:t>même</w:t>
      </w:r>
      <w:r w:rsidR="006E732F">
        <w:rPr>
          <w:rFonts w:ascii="Century Gothic" w:eastAsia="Century Gothic" w:hAnsi="Century Gothic" w:cs="Century Gothic"/>
        </w:rPr>
        <w:t xml:space="preserve"> avec les jeunes et les résidents. Nous assurons également tout ce qui est mise en place des différents repas et la table.</w:t>
      </w:r>
    </w:p>
    <w:p w14:paraId="00000284" w14:textId="77777777" w:rsidR="003E2A81" w:rsidRDefault="003E2A81">
      <w:pPr>
        <w:spacing w:after="0"/>
        <w:rPr>
          <w:rFonts w:ascii="Century Gothic" w:eastAsia="Century Gothic" w:hAnsi="Century Gothic" w:cs="Century Gothic"/>
        </w:rPr>
      </w:pPr>
    </w:p>
    <w:p w14:paraId="00000285"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286"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 projet a évolué d’année en année.</w:t>
      </w:r>
    </w:p>
    <w:p w14:paraId="00000287" w14:textId="1BB05096" w:rsidR="003E2A81" w:rsidRDefault="00B06709">
      <w:pPr>
        <w:spacing w:after="0"/>
        <w:rPr>
          <w:rFonts w:ascii="Century Gothic" w:eastAsia="Century Gothic" w:hAnsi="Century Gothic" w:cs="Century Gothic"/>
        </w:rPr>
      </w:pPr>
      <w:r>
        <w:rPr>
          <w:rFonts w:ascii="Century Gothic" w:eastAsia="Century Gothic" w:hAnsi="Century Gothic" w:cs="Century Gothic"/>
        </w:rPr>
        <w:t xml:space="preserve">Une </w:t>
      </w:r>
      <w:r w:rsidR="006E732F">
        <w:rPr>
          <w:rFonts w:ascii="Century Gothic" w:eastAsia="Century Gothic" w:hAnsi="Century Gothic" w:cs="Century Gothic"/>
        </w:rPr>
        <w:t>évaluation continue avec les jeunes et les partenaires ont permis la mise en place une organisation et un cadre qui se veut rassurant pour les jeunes et les partenaires.</w:t>
      </w:r>
    </w:p>
    <w:p w14:paraId="00000288" w14:textId="185B3194"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Durant les deux semaines de projet les jeunes vont pouvoir aller à la rencontre des aînés, faire connaissance avec les différentes facettes </w:t>
      </w:r>
      <w:r w:rsidR="00B06709">
        <w:rPr>
          <w:rFonts w:ascii="Century Gothic" w:eastAsia="Century Gothic" w:hAnsi="Century Gothic" w:cs="Century Gothic"/>
        </w:rPr>
        <w:t>de la personne</w:t>
      </w:r>
      <w:r>
        <w:rPr>
          <w:rFonts w:ascii="Century Gothic" w:eastAsia="Century Gothic" w:hAnsi="Century Gothic" w:cs="Century Gothic"/>
        </w:rPr>
        <w:t xml:space="preserve"> âgée, mais également de la vie en collectivité.</w:t>
      </w:r>
    </w:p>
    <w:p w14:paraId="00000289" w14:textId="77777777" w:rsidR="003E2A81" w:rsidRDefault="003E2A81">
      <w:pPr>
        <w:spacing w:after="0"/>
        <w:rPr>
          <w:rFonts w:ascii="Century Gothic" w:eastAsia="Century Gothic" w:hAnsi="Century Gothic" w:cs="Century Gothic"/>
        </w:rPr>
      </w:pPr>
    </w:p>
    <w:p w14:paraId="0000028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Depuis deux ans notre équipe de jeunes se veut mixte en tout genre, cela a pour effet une grande richesse et de la transmission et de l’apprentissage dans tous les sens.</w:t>
      </w:r>
    </w:p>
    <w:p w14:paraId="0000028B" w14:textId="77777777" w:rsidR="003E2A81" w:rsidRDefault="003E2A81">
      <w:pPr>
        <w:spacing w:after="0"/>
        <w:rPr>
          <w:rFonts w:ascii="Century Gothic" w:eastAsia="Century Gothic" w:hAnsi="Century Gothic" w:cs="Century Gothic"/>
        </w:rPr>
      </w:pPr>
    </w:p>
    <w:p w14:paraId="0000028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satisfaction et la volonté de poursuivre le projet est présente chez tous les partenaires. Et au fur et à mesures des années une réelle complémentarité a vu le jour.</w:t>
      </w:r>
    </w:p>
    <w:p w14:paraId="0000028D" w14:textId="294FC0CE"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plus beaux ambassadeurs de notre projet sont les jeunes </w:t>
      </w:r>
      <w:r w:rsidR="00B06709">
        <w:rPr>
          <w:rFonts w:ascii="Century Gothic" w:eastAsia="Century Gothic" w:hAnsi="Century Gothic" w:cs="Century Gothic"/>
        </w:rPr>
        <w:t>eux-mêmes</w:t>
      </w:r>
      <w:r>
        <w:rPr>
          <w:rFonts w:ascii="Century Gothic" w:eastAsia="Century Gothic" w:hAnsi="Century Gothic" w:cs="Century Gothic"/>
        </w:rPr>
        <w:t xml:space="preserve"> qui en parlent à </w:t>
      </w:r>
      <w:r w:rsidR="00B06709">
        <w:rPr>
          <w:rFonts w:ascii="Century Gothic" w:eastAsia="Century Gothic" w:hAnsi="Century Gothic" w:cs="Century Gothic"/>
        </w:rPr>
        <w:t>leurs amis</w:t>
      </w:r>
      <w:r>
        <w:rPr>
          <w:rFonts w:ascii="Century Gothic" w:eastAsia="Century Gothic" w:hAnsi="Century Gothic" w:cs="Century Gothic"/>
        </w:rPr>
        <w:t xml:space="preserve"> et les invite à postuler.</w:t>
      </w:r>
    </w:p>
    <w:p w14:paraId="0000028E" w14:textId="77777777" w:rsidR="003E2A81" w:rsidRDefault="003E2A81">
      <w:pPr>
        <w:spacing w:after="0"/>
        <w:rPr>
          <w:rFonts w:ascii="Century Gothic" w:eastAsia="Century Gothic" w:hAnsi="Century Gothic" w:cs="Century Gothic"/>
        </w:rPr>
      </w:pPr>
    </w:p>
    <w:p w14:paraId="0000028F" w14:textId="6901E9BF" w:rsidR="003E2A81" w:rsidRDefault="006E732F" w:rsidP="000525CF">
      <w:pPr>
        <w:numPr>
          <w:ilvl w:val="2"/>
          <w:numId w:val="28"/>
        </w:numPr>
        <w:pBdr>
          <w:top w:val="nil"/>
          <w:left w:val="nil"/>
          <w:bottom w:val="nil"/>
          <w:right w:val="nil"/>
          <w:between w:val="nil"/>
        </w:pBdr>
        <w:spacing w:after="0"/>
        <w:rPr>
          <w:rFonts w:ascii="Century Gothic" w:eastAsia="Century Gothic" w:hAnsi="Century Gothic" w:cs="Century Gothic"/>
        </w:rPr>
      </w:pPr>
      <w:r w:rsidRPr="00B06709">
        <w:rPr>
          <w:rFonts w:ascii="Century Gothic" w:eastAsia="Century Gothic" w:hAnsi="Century Gothic" w:cs="Century Gothic"/>
          <w:b/>
          <w:bCs/>
        </w:rPr>
        <w:t>Ekikrok</w:t>
      </w:r>
      <w:r>
        <w:rPr>
          <w:rFonts w:ascii="Century Gothic" w:eastAsia="Century Gothic" w:hAnsi="Century Gothic" w:cs="Century Gothic"/>
        </w:rPr>
        <w:t xml:space="preserve"> </w:t>
      </w:r>
    </w:p>
    <w:p w14:paraId="0000029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1"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Objectifs :</w:t>
      </w:r>
    </w:p>
    <w:p w14:paraId="0000029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3" w14:textId="1C3AA83C"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Les objectifs du stage Ekikrok sont de proposer à des jeunes issus de familles plus précarisées un stage original ayant lieu en pleine nature mais dont le prix de base peut s’avérer être un frein pour eux. Ceci passe par un partenariat fort avec </w:t>
      </w:r>
      <w:r w:rsidR="007446D6">
        <w:rPr>
          <w:rFonts w:ascii="Century Gothic" w:eastAsia="Century Gothic" w:hAnsi="Century Gothic" w:cs="Century Gothic"/>
        </w:rPr>
        <w:t>l’ asbl</w:t>
      </w:r>
      <w:r>
        <w:rPr>
          <w:rFonts w:ascii="Century Gothic" w:eastAsia="Century Gothic" w:hAnsi="Century Gothic" w:cs="Century Gothic"/>
        </w:rPr>
        <w:t xml:space="preserve"> Ekikrok.</w:t>
      </w:r>
    </w:p>
    <w:p w14:paraId="0000029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autres objectifs sont de développer le goût de l’apprentissage des enfants, leur soif de découverte, leur curiosité et de miser sur la richesse de la rencontre avec autrui. Enfin, il s’agit de créer une relation particulière entre les jeunes et la nature en leur permettant de participer à une activité en plein air les faisant sortir de chez eux.</w:t>
      </w:r>
    </w:p>
    <w:p w14:paraId="00000295"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6"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 :</w:t>
      </w:r>
    </w:p>
    <w:p w14:paraId="0000029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8"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public concerné sont les enfants âgés de 6 à 12 ans et habitant la région gembloutoise de manière générale.</w:t>
      </w:r>
    </w:p>
    <w:p w14:paraId="0000029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ce qui concerne les jeunes de l’AMO, ils sont 6 à pouvoir prendre part à l’aventure. La particularité de ceux-ci c’est qu’ils proviennent de milieux plus modestes sur les plans économiques et sociaux que les jeunes recrutés par Ekikrok.</w:t>
      </w:r>
    </w:p>
    <w:p w14:paraId="0000029A"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B"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 :</w:t>
      </w:r>
    </w:p>
    <w:p w14:paraId="0000029C"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D" w14:textId="323B65F2"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Notre principal partenaire dans ce projet est </w:t>
      </w:r>
      <w:r w:rsidR="007446D6">
        <w:rPr>
          <w:rFonts w:ascii="Century Gothic" w:eastAsia="Century Gothic" w:hAnsi="Century Gothic" w:cs="Century Gothic"/>
        </w:rPr>
        <w:t>l’ asbl</w:t>
      </w:r>
      <w:r>
        <w:rPr>
          <w:rFonts w:ascii="Century Gothic" w:eastAsia="Century Gothic" w:hAnsi="Century Gothic" w:cs="Century Gothic"/>
        </w:rPr>
        <w:t xml:space="preserve"> Ekikrok située à Bossière qui a pour mission de prôner une alimentation saine et durable, respectueuse de l’environnement en proposant un potager pour la permaculture, une épicerie, des stages, conférences et animations.</w:t>
      </w:r>
    </w:p>
    <w:p w14:paraId="0000029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9F" w14:textId="75E58B26"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7446D6" w:rsidRPr="00922725">
        <w:rPr>
          <w:rFonts w:ascii="Century Gothic" w:eastAsia="Century Gothic" w:hAnsi="Century Gothic" w:cs="Century Gothic"/>
          <w:b/>
          <w:bCs/>
        </w:rPr>
        <w:t>œuvre</w:t>
      </w:r>
      <w:r w:rsidRPr="00922725">
        <w:rPr>
          <w:rFonts w:ascii="Century Gothic" w:eastAsia="Century Gothic" w:hAnsi="Century Gothic" w:cs="Century Gothic"/>
          <w:b/>
          <w:bCs/>
        </w:rPr>
        <w:t xml:space="preserve"> :</w:t>
      </w:r>
    </w:p>
    <w:p w14:paraId="000002A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A1" w14:textId="109D0A0E"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Ce projet avec </w:t>
      </w:r>
      <w:r w:rsidR="007446D6">
        <w:rPr>
          <w:rFonts w:ascii="Century Gothic" w:eastAsia="Century Gothic" w:hAnsi="Century Gothic" w:cs="Century Gothic"/>
        </w:rPr>
        <w:t>l’ asbl</w:t>
      </w:r>
      <w:r>
        <w:rPr>
          <w:rFonts w:ascii="Century Gothic" w:eastAsia="Century Gothic" w:hAnsi="Century Gothic" w:cs="Century Gothic"/>
        </w:rPr>
        <w:t xml:space="preserve"> Ekikrok prend la forme d’un stage durant l’été. Cette année, il a eu lieu la dernière semaine d’août.</w:t>
      </w:r>
    </w:p>
    <w:p w14:paraId="000002A2"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Il rassemble une vingtaine d’enfants dont 6 de l’AMO. </w:t>
      </w:r>
    </w:p>
    <w:p w14:paraId="000002A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A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stage commence généralement par une activité de mise en mouvement comme par exemple la météo de l’humeur. Ensuite, le groupe se scinde en deux.</w:t>
      </w:r>
    </w:p>
    <w:p w14:paraId="000002A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Un groupe se dirige vers le potager ou dans les bois pour y effectuer des activités en contact directe avec la nature.</w:t>
      </w:r>
    </w:p>
    <w:p w14:paraId="000002A6"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lastRenderedPageBreak/>
        <w:t>L’autre groupe s’occupe de la cuisine du jour avec les ingrédients récoltés dans le potager. L’après-midi, les groupes sont inversés.</w:t>
      </w:r>
    </w:p>
    <w:p w14:paraId="000002A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La journée se termine par un goûter et un tour de table où chacun s’exprime sur son expérience de la journée.</w:t>
      </w:r>
    </w:p>
    <w:p w14:paraId="000002A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A9"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 :</w:t>
      </w:r>
    </w:p>
    <w:p w14:paraId="000002AA"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AB"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y a une évaluation informelle qui se fait avec les enfants à la fin de chaque journée. Chacun des participants peut ainsi s’exprimer sur ce qu’il a aimé ou pas et faire des propositions pour la suite du stage.</w:t>
      </w:r>
    </w:p>
    <w:p w14:paraId="000002AC"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nous réalisons une autre évaluation plus formelle avec les travailleurs d’Ekikrok  sur l’ensemble du projet. Cette année encore, l’évaluation était très positive et nous sommes désireux de reconduire à nouveau ce partenariat pour l’été 2020.</w:t>
      </w:r>
    </w:p>
    <w:p w14:paraId="000002AF"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B0" w14:textId="1923E632" w:rsidR="003E2A81" w:rsidRDefault="006E732F" w:rsidP="000525CF">
      <w:pPr>
        <w:numPr>
          <w:ilvl w:val="2"/>
          <w:numId w:val="28"/>
        </w:numPr>
        <w:pBdr>
          <w:top w:val="nil"/>
          <w:left w:val="nil"/>
          <w:bottom w:val="nil"/>
          <w:right w:val="nil"/>
          <w:between w:val="nil"/>
        </w:pBdr>
        <w:spacing w:after="0"/>
        <w:rPr>
          <w:rFonts w:ascii="Century Gothic" w:eastAsia="Century Gothic" w:hAnsi="Century Gothic" w:cs="Century Gothic"/>
        </w:rPr>
      </w:pPr>
      <w:r w:rsidRPr="00B06709">
        <w:rPr>
          <w:rFonts w:ascii="Century Gothic" w:eastAsia="Century Gothic" w:hAnsi="Century Gothic" w:cs="Century Gothic"/>
          <w:b/>
          <w:bCs/>
        </w:rPr>
        <w:t>Activités vacances scolaires</w:t>
      </w:r>
    </w:p>
    <w:p w14:paraId="000002B1" w14:textId="77777777" w:rsidR="003E2A81" w:rsidRDefault="003E2A81">
      <w:pPr>
        <w:pBdr>
          <w:top w:val="nil"/>
          <w:left w:val="nil"/>
          <w:bottom w:val="nil"/>
          <w:right w:val="nil"/>
          <w:between w:val="nil"/>
        </w:pBdr>
        <w:spacing w:after="0"/>
        <w:ind w:left="2160"/>
        <w:rPr>
          <w:rFonts w:ascii="Century Gothic" w:eastAsia="Century Gothic" w:hAnsi="Century Gothic" w:cs="Century Gothic"/>
        </w:rPr>
      </w:pPr>
    </w:p>
    <w:p w14:paraId="000002B2"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Objectifs </w:t>
      </w:r>
    </w:p>
    <w:p w14:paraId="000002B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Permettre aux enfants et aux jeunes de participer à des activités extraordinaires, locales et peu onéreuses lors permettant de travailler le vivre-ensemble, leur estime de soi et leur émancipation.</w:t>
      </w:r>
    </w:p>
    <w:p w14:paraId="000002B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Travailler l’estime de soi des enfants et des adolescents.</w:t>
      </w:r>
    </w:p>
    <w:p w14:paraId="000002B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Offrir un espace d’expression individuel et/ ou groupal</w:t>
      </w:r>
    </w:p>
    <w:p w14:paraId="000002B6"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Permettre aux jeunes de vivre une expérience de groupe dans un cadre favorisant « le vivre ensemble respectueux des individualités »</w:t>
      </w:r>
    </w:p>
    <w:p w14:paraId="000002B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Se faire rencontrer des jeunes de différents horizons et milieux culturels autour d’une pratique commune</w:t>
      </w:r>
    </w:p>
    <w:p w14:paraId="000002B8"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Pouvoir ouvrir l’accès aux jeunes à des activités parfois peu accessibles que ça soit au niveau financier ou des déplacements</w:t>
      </w:r>
    </w:p>
    <w:p w14:paraId="000002B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Proposer aux jeunes de s’essayer à différentes activités qu’ils ne pratiquent pas forcément habituellement</w:t>
      </w:r>
    </w:p>
    <w:p w14:paraId="000002BA" w14:textId="6495CF55" w:rsidR="003E2A81" w:rsidRDefault="006E732F">
      <w:pPr>
        <w:shd w:val="clear" w:color="auto" w:fill="FFFFFF"/>
        <w:spacing w:line="256" w:lineRule="auto"/>
        <w:ind w:right="780"/>
        <w:rPr>
          <w:color w:val="222222"/>
          <w:sz w:val="24"/>
          <w:szCs w:val="24"/>
        </w:rPr>
      </w:pPr>
      <w:r>
        <w:rPr>
          <w:rFonts w:ascii="Century Gothic" w:eastAsia="Century Gothic" w:hAnsi="Century Gothic" w:cs="Century Gothic"/>
        </w:rPr>
        <w:t>Travailler la citoyenneté des jeunes</w:t>
      </w:r>
    </w:p>
    <w:p w14:paraId="000002BE"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000002BF" w14:textId="449FB5E8"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 fonction des Stages et </w:t>
      </w:r>
      <w:r w:rsidR="00B9275D">
        <w:rPr>
          <w:rFonts w:ascii="Century Gothic" w:eastAsia="Century Gothic" w:hAnsi="Century Gothic" w:cs="Century Gothic"/>
        </w:rPr>
        <w:t>des activités</w:t>
      </w:r>
      <w:r>
        <w:rPr>
          <w:rFonts w:ascii="Century Gothic" w:eastAsia="Century Gothic" w:hAnsi="Century Gothic" w:cs="Century Gothic"/>
        </w:rPr>
        <w:t xml:space="preserve"> nous nous entourons de partenaires, comme le Centre de promotion local de la santé de </w:t>
      </w:r>
      <w:r w:rsidR="00AA645C">
        <w:rPr>
          <w:rFonts w:ascii="Century Gothic" w:eastAsia="Century Gothic" w:hAnsi="Century Gothic" w:cs="Century Gothic"/>
        </w:rPr>
        <w:t>Namur, le</w:t>
      </w:r>
      <w:r>
        <w:rPr>
          <w:rFonts w:ascii="Century Gothic" w:eastAsia="Century Gothic" w:hAnsi="Century Gothic" w:cs="Century Gothic"/>
        </w:rPr>
        <w:t xml:space="preserve"> centre El Paso, </w:t>
      </w:r>
      <w:r w:rsidR="00AA645C">
        <w:rPr>
          <w:rFonts w:ascii="Century Gothic" w:eastAsia="Century Gothic" w:hAnsi="Century Gothic" w:cs="Century Gothic"/>
        </w:rPr>
        <w:t>Ekikrok</w:t>
      </w:r>
      <w:r>
        <w:rPr>
          <w:rFonts w:ascii="Century Gothic" w:eastAsia="Century Gothic" w:hAnsi="Century Gothic" w:cs="Century Gothic"/>
        </w:rPr>
        <w:t xml:space="preserve">, différents </w:t>
      </w:r>
      <w:r w:rsidR="00B9275D">
        <w:rPr>
          <w:rFonts w:ascii="Century Gothic" w:eastAsia="Century Gothic" w:hAnsi="Century Gothic" w:cs="Century Gothic"/>
        </w:rPr>
        <w:t>artistes, etc.</w:t>
      </w:r>
      <w:r>
        <w:rPr>
          <w:rFonts w:ascii="Century Gothic" w:eastAsia="Century Gothic" w:hAnsi="Century Gothic" w:cs="Century Gothic"/>
        </w:rPr>
        <w:t xml:space="preserve"> et ce dans l’idée de pouvoir offrir des stages et autres activités de qualité.</w:t>
      </w:r>
    </w:p>
    <w:p w14:paraId="000002C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Tout en ne perdant pas de vue que notre principal partenaire c’est le jeune.</w:t>
      </w:r>
    </w:p>
    <w:p w14:paraId="000002C1" w14:textId="77777777" w:rsidR="003E2A81" w:rsidRDefault="003E2A81">
      <w:pPr>
        <w:spacing w:after="0"/>
        <w:rPr>
          <w:rFonts w:ascii="Century Gothic" w:eastAsia="Century Gothic" w:hAnsi="Century Gothic" w:cs="Century Gothic"/>
        </w:rPr>
      </w:pPr>
    </w:p>
    <w:p w14:paraId="000002C2"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2C3" w14:textId="78DDC6AA"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L’ensemble des jeunes dès 8 ans vivant sur </w:t>
      </w:r>
      <w:r w:rsidR="00B9275D">
        <w:rPr>
          <w:rFonts w:ascii="Century Gothic" w:eastAsia="Century Gothic" w:hAnsi="Century Gothic" w:cs="Century Gothic"/>
        </w:rPr>
        <w:t>les territoires couverts</w:t>
      </w:r>
      <w:r>
        <w:rPr>
          <w:rFonts w:ascii="Century Gothic" w:eastAsia="Century Gothic" w:hAnsi="Century Gothic" w:cs="Century Gothic"/>
        </w:rPr>
        <w:t xml:space="preserve"> par l’agrément de l’AMO.</w:t>
      </w:r>
    </w:p>
    <w:p w14:paraId="000002C4" w14:textId="71B31E53"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7446D6" w:rsidRPr="00922725">
        <w:rPr>
          <w:rFonts w:ascii="Century Gothic" w:eastAsia="Century Gothic" w:hAnsi="Century Gothic" w:cs="Century Gothic"/>
          <w:b/>
          <w:bCs/>
        </w:rPr>
        <w:t>œuvre</w:t>
      </w:r>
    </w:p>
    <w:p w14:paraId="000002C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Lorsque les vacances scolaires approchent, et en fonction de l’actualité et des projets qui nous occupent, l’équipe propose aux jeunes et aux familles des activités.</w:t>
      </w:r>
    </w:p>
    <w:p w14:paraId="000002C6"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Celles-ci peuvent prendre différentes formes à savoir des semaines de stages, des ateliers ou encore des demi-journées, tout ceci-en lien avec ce qui est proposé.</w:t>
      </w:r>
    </w:p>
    <w:p w14:paraId="000002C7" w14:textId="77777777" w:rsidR="003E2A81" w:rsidRDefault="003E2A81">
      <w:pPr>
        <w:spacing w:after="0"/>
        <w:rPr>
          <w:rFonts w:ascii="Century Gothic" w:eastAsia="Century Gothic" w:hAnsi="Century Gothic" w:cs="Century Gothic"/>
        </w:rPr>
      </w:pPr>
    </w:p>
    <w:p w14:paraId="000002C8" w14:textId="0A8F8D2F" w:rsidR="003E2A81" w:rsidRDefault="00B9275D">
      <w:pPr>
        <w:spacing w:after="0"/>
        <w:rPr>
          <w:rFonts w:ascii="Century Gothic" w:eastAsia="Century Gothic" w:hAnsi="Century Gothic" w:cs="Century Gothic"/>
        </w:rPr>
      </w:pPr>
      <w:r>
        <w:rPr>
          <w:rFonts w:ascii="Century Gothic" w:eastAsia="Century Gothic" w:hAnsi="Century Gothic" w:cs="Century Gothic"/>
        </w:rPr>
        <w:lastRenderedPageBreak/>
        <w:t>E</w:t>
      </w:r>
      <w:r w:rsidR="006E732F">
        <w:rPr>
          <w:rFonts w:ascii="Century Gothic" w:eastAsia="Century Gothic" w:hAnsi="Century Gothic" w:cs="Century Gothic"/>
        </w:rPr>
        <w:t>n 2019 voici ce qui a été proposé:</w:t>
      </w:r>
    </w:p>
    <w:p w14:paraId="000002C9" w14:textId="77777777" w:rsidR="003E2A81" w:rsidRDefault="003E2A81">
      <w:pPr>
        <w:spacing w:after="0"/>
        <w:rPr>
          <w:rFonts w:ascii="Century Gothic" w:eastAsia="Century Gothic" w:hAnsi="Century Gothic" w:cs="Century Gothic"/>
        </w:rPr>
      </w:pPr>
    </w:p>
    <w:p w14:paraId="000002CA" w14:textId="3E126CE8" w:rsidR="003E2A81" w:rsidRDefault="006E732F">
      <w:pPr>
        <w:spacing w:after="0"/>
        <w:rPr>
          <w:rFonts w:ascii="Century Gothic" w:eastAsia="Century Gothic" w:hAnsi="Century Gothic" w:cs="Century Gothic"/>
        </w:rPr>
      </w:pPr>
      <w:r>
        <w:rPr>
          <w:rFonts w:ascii="Century Gothic" w:eastAsia="Century Gothic" w:hAnsi="Century Gothic" w:cs="Century Gothic"/>
        </w:rPr>
        <w:t>vacances de février: stage Scan</w:t>
      </w:r>
      <w:r w:rsidR="00AA645C">
        <w:rPr>
          <w:rFonts w:ascii="Century Gothic" w:eastAsia="Century Gothic" w:hAnsi="Century Gothic" w:cs="Century Gothic"/>
        </w:rPr>
        <w:t>-</w:t>
      </w:r>
      <w:r>
        <w:rPr>
          <w:rFonts w:ascii="Century Gothic" w:eastAsia="Century Gothic" w:hAnsi="Century Gothic" w:cs="Century Gothic"/>
        </w:rPr>
        <w:t>Age et ateliers Culture pour tous</w:t>
      </w:r>
    </w:p>
    <w:p w14:paraId="000002CB" w14:textId="203FF484" w:rsidR="003E2A81" w:rsidRDefault="006E732F">
      <w:pPr>
        <w:spacing w:after="0"/>
        <w:rPr>
          <w:rFonts w:ascii="Century Gothic" w:eastAsia="Century Gothic" w:hAnsi="Century Gothic" w:cs="Century Gothic"/>
        </w:rPr>
      </w:pPr>
      <w:r>
        <w:rPr>
          <w:rFonts w:ascii="Century Gothic" w:eastAsia="Century Gothic" w:hAnsi="Century Gothic" w:cs="Century Gothic"/>
        </w:rPr>
        <w:t>Vacances de printemps: stage Scan</w:t>
      </w:r>
      <w:r w:rsidR="00AA645C">
        <w:rPr>
          <w:rFonts w:ascii="Century Gothic" w:eastAsia="Century Gothic" w:hAnsi="Century Gothic" w:cs="Century Gothic"/>
        </w:rPr>
        <w:t>-A</w:t>
      </w:r>
      <w:r>
        <w:rPr>
          <w:rFonts w:ascii="Century Gothic" w:eastAsia="Century Gothic" w:hAnsi="Century Gothic" w:cs="Century Gothic"/>
        </w:rPr>
        <w:t>ge , stage Culture pour tous et stage Randonnée.</w:t>
      </w:r>
    </w:p>
    <w:p w14:paraId="000002CC" w14:textId="1FBFB144"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Vacances d’été: Eté </w:t>
      </w:r>
      <w:r w:rsidR="00AA645C">
        <w:rPr>
          <w:rFonts w:ascii="Century Gothic" w:eastAsia="Century Gothic" w:hAnsi="Century Gothic" w:cs="Century Gothic"/>
        </w:rPr>
        <w:t>solidaire, Globetrotteur</w:t>
      </w:r>
      <w:r>
        <w:rPr>
          <w:rFonts w:ascii="Century Gothic" w:eastAsia="Century Gothic" w:hAnsi="Century Gothic" w:cs="Century Gothic"/>
        </w:rPr>
        <w:t>, Gembloux plage, Drôle de sport, Fort boyard, Après-midi ouverte de l’AMO,</w:t>
      </w:r>
      <w:r w:rsidR="00AA645C">
        <w:rPr>
          <w:rFonts w:ascii="Century Gothic" w:eastAsia="Century Gothic" w:hAnsi="Century Gothic" w:cs="Century Gothic"/>
        </w:rPr>
        <w:t xml:space="preserve"> </w:t>
      </w:r>
      <w:r>
        <w:rPr>
          <w:rFonts w:ascii="Century Gothic" w:eastAsia="Century Gothic" w:hAnsi="Century Gothic" w:cs="Century Gothic"/>
        </w:rPr>
        <w:t xml:space="preserve">tuto vidéo, Camp musical et </w:t>
      </w:r>
      <w:r w:rsidR="00AA645C">
        <w:rPr>
          <w:rFonts w:ascii="Century Gothic" w:eastAsia="Century Gothic" w:hAnsi="Century Gothic" w:cs="Century Gothic"/>
        </w:rPr>
        <w:t>Ekikrok</w:t>
      </w:r>
      <w:r>
        <w:rPr>
          <w:rFonts w:ascii="Century Gothic" w:eastAsia="Century Gothic" w:hAnsi="Century Gothic" w:cs="Century Gothic"/>
        </w:rPr>
        <w:t>. Vacances d’automne: pas de stage à destination des jeunes cette année, toutefois nous avons consacré cette semaine de congé scolaire au rangement, et au tri drastique dans nos locaux.</w:t>
      </w:r>
    </w:p>
    <w:p w14:paraId="000002CD" w14:textId="77777777" w:rsidR="003E2A81" w:rsidRDefault="003E2A81">
      <w:pPr>
        <w:spacing w:after="0"/>
        <w:rPr>
          <w:rFonts w:ascii="Century Gothic" w:eastAsia="Century Gothic" w:hAnsi="Century Gothic" w:cs="Century Gothic"/>
        </w:rPr>
      </w:pPr>
    </w:p>
    <w:p w14:paraId="000002CE"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2C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réflexion et la construction des stages ainsi que leur planification se fond en tenant compte des différentes demandes de jeunes que cela soit en individuel, lors d'évaluation de précédent stage ou encore en travail de rue.</w:t>
      </w:r>
    </w:p>
    <w:p w14:paraId="000002D0" w14:textId="77777777" w:rsidR="003E2A81" w:rsidRDefault="003E2A81">
      <w:pPr>
        <w:spacing w:after="0"/>
        <w:rPr>
          <w:rFonts w:ascii="Century Gothic" w:eastAsia="Century Gothic" w:hAnsi="Century Gothic" w:cs="Century Gothic"/>
        </w:rPr>
      </w:pPr>
    </w:p>
    <w:p w14:paraId="000002D1"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fonction du stage, ou des ateliers nous ouvrons entre 6 et 12 inscription maximum.</w:t>
      </w:r>
    </w:p>
    <w:p w14:paraId="000002D2" w14:textId="5785328F"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toujours en lien avec la nature du stage proposé nous acceptons ou non l’inscription  la journée, comme les stages rando et </w:t>
      </w:r>
      <w:r w:rsidR="00AA645C">
        <w:rPr>
          <w:rFonts w:ascii="Century Gothic" w:eastAsia="Century Gothic" w:hAnsi="Century Gothic" w:cs="Century Gothic"/>
        </w:rPr>
        <w:t>globetrotteur</w:t>
      </w:r>
      <w:r>
        <w:rPr>
          <w:rFonts w:ascii="Century Gothic" w:eastAsia="Century Gothic" w:hAnsi="Century Gothic" w:cs="Century Gothic"/>
        </w:rPr>
        <w:t xml:space="preserve"> ou encore drôle de sport.</w:t>
      </w:r>
    </w:p>
    <w:p w14:paraId="000002D3" w14:textId="77777777" w:rsidR="003E2A81" w:rsidRDefault="003E2A81">
      <w:pPr>
        <w:spacing w:after="0"/>
        <w:rPr>
          <w:rFonts w:ascii="Century Gothic" w:eastAsia="Century Gothic" w:hAnsi="Century Gothic" w:cs="Century Gothic"/>
        </w:rPr>
      </w:pPr>
    </w:p>
    <w:p w14:paraId="000002D4" w14:textId="43367E4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Dans l’idée également d’être le plus accessible point de vue mobilité mais aussi financière, les prix que nous pratiquons ne se font que dans l'idée de responsabiliser les familles par rapport à leur participation, et de couvrir une toute petite partie des frais engendré par le stage, et d’autre part nous organisons nos stages dans des lieu proches de notre public ou encore accessible aisément en transport. Il n’est pas rare que les PAF des enfants soient </w:t>
      </w:r>
      <w:r w:rsidR="00AA645C">
        <w:rPr>
          <w:rFonts w:ascii="Century Gothic" w:eastAsia="Century Gothic" w:hAnsi="Century Gothic" w:cs="Century Gothic"/>
        </w:rPr>
        <w:t>réinjectés</w:t>
      </w:r>
      <w:r>
        <w:rPr>
          <w:rFonts w:ascii="Century Gothic" w:eastAsia="Century Gothic" w:hAnsi="Century Gothic" w:cs="Century Gothic"/>
        </w:rPr>
        <w:t xml:space="preserve"> dans le stage en vue d'organiser un petit moment festif de clôture avec les parents.</w:t>
      </w:r>
    </w:p>
    <w:p w14:paraId="18061DBE" w14:textId="77777777" w:rsidR="009F016E" w:rsidRDefault="009F016E">
      <w:pPr>
        <w:spacing w:after="0"/>
        <w:rPr>
          <w:rFonts w:ascii="Century Gothic" w:eastAsia="Century Gothic" w:hAnsi="Century Gothic" w:cs="Century Gothic"/>
        </w:rPr>
      </w:pPr>
    </w:p>
    <w:p w14:paraId="000002D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2D7" w14:textId="6B5F36F5" w:rsidR="003E2A81" w:rsidRPr="00453F81" w:rsidRDefault="006E732F" w:rsidP="000525CF">
      <w:pPr>
        <w:numPr>
          <w:ilvl w:val="2"/>
          <w:numId w:val="28"/>
        </w:numPr>
        <w:spacing w:after="0"/>
        <w:rPr>
          <w:rFonts w:ascii="Century Gothic" w:eastAsia="Century Gothic" w:hAnsi="Century Gothic" w:cs="Century Gothic"/>
          <w:color w:val="000000" w:themeColor="text1"/>
        </w:rPr>
      </w:pPr>
      <w:r w:rsidRPr="00453F81">
        <w:rPr>
          <w:rFonts w:ascii="Century Gothic" w:eastAsia="Century Gothic" w:hAnsi="Century Gothic" w:cs="Century Gothic"/>
          <w:b/>
          <w:bCs/>
          <w:color w:val="000000" w:themeColor="text1"/>
        </w:rPr>
        <w:t>Labo 16-25 ISP</w:t>
      </w:r>
    </w:p>
    <w:p w14:paraId="1917BE12" w14:textId="3EE37BC0" w:rsidR="009F016E" w:rsidRPr="009F016E" w:rsidRDefault="009F016E" w:rsidP="009F016E">
      <w:pPr>
        <w:spacing w:after="0"/>
        <w:ind w:left="2160"/>
        <w:rPr>
          <w:rFonts w:ascii="Century Gothic" w:eastAsia="Century Gothic" w:hAnsi="Century Gothic" w:cs="Century Gothic"/>
        </w:rPr>
      </w:pPr>
    </w:p>
    <w:p w14:paraId="0015DD36" w14:textId="3ECC36DC" w:rsidR="009F016E" w:rsidRPr="00922725" w:rsidRDefault="009F016E"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Objectif</w:t>
      </w:r>
      <w:r w:rsidR="00453F81">
        <w:rPr>
          <w:rFonts w:ascii="Century Gothic" w:eastAsia="Century Gothic" w:hAnsi="Century Gothic" w:cs="Century Gothic"/>
          <w:b/>
          <w:bCs/>
        </w:rPr>
        <w:t>s</w:t>
      </w:r>
      <w:r w:rsidRPr="00922725">
        <w:rPr>
          <w:rFonts w:ascii="Century Gothic" w:eastAsia="Century Gothic" w:hAnsi="Century Gothic" w:cs="Century Gothic"/>
          <w:b/>
          <w:bCs/>
        </w:rPr>
        <w:t>:</w:t>
      </w:r>
    </w:p>
    <w:p w14:paraId="61D402C8" w14:textId="77777777" w:rsidR="009F016E" w:rsidRPr="009F016E" w:rsidRDefault="009F016E" w:rsidP="009F016E">
      <w:pPr>
        <w:spacing w:after="0"/>
        <w:ind w:left="2160"/>
        <w:rPr>
          <w:rFonts w:ascii="Century Gothic" w:eastAsia="Century Gothic" w:hAnsi="Century Gothic" w:cs="Century Gothic"/>
        </w:rPr>
      </w:pPr>
    </w:p>
    <w:p w14:paraId="6B1DF341" w14:textId="77777777" w:rsidR="009F016E" w:rsidRPr="009F016E" w:rsidRDefault="009F016E" w:rsidP="00251445">
      <w:pPr>
        <w:pStyle w:val="Paragraphedeliste"/>
        <w:numPr>
          <w:ilvl w:val="0"/>
          <w:numId w:val="38"/>
        </w:numPr>
        <w:spacing w:after="0"/>
        <w:ind w:left="1985" w:hanging="567"/>
        <w:rPr>
          <w:rFonts w:ascii="Century Gothic" w:eastAsia="Century Gothic" w:hAnsi="Century Gothic" w:cs="Century Gothic"/>
        </w:rPr>
      </w:pPr>
      <w:r w:rsidRPr="009F016E">
        <w:rPr>
          <w:rFonts w:ascii="Century Gothic" w:eastAsia="Century Gothic" w:hAnsi="Century Gothic" w:cs="Century Gothic"/>
        </w:rPr>
        <w:t>Poursuivre la mobilisation des professionnels autour de la question des 16-25 ans.</w:t>
      </w:r>
    </w:p>
    <w:p w14:paraId="52400786" w14:textId="290524B6" w:rsidR="009F016E" w:rsidRPr="009F016E" w:rsidRDefault="009F016E" w:rsidP="00251445">
      <w:pPr>
        <w:pStyle w:val="Paragraphedeliste"/>
        <w:numPr>
          <w:ilvl w:val="0"/>
          <w:numId w:val="38"/>
        </w:numPr>
        <w:spacing w:after="0"/>
        <w:ind w:left="1985" w:hanging="567"/>
        <w:rPr>
          <w:rFonts w:ascii="Century Gothic" w:eastAsia="Century Gothic" w:hAnsi="Century Gothic" w:cs="Century Gothic"/>
        </w:rPr>
      </w:pPr>
      <w:r w:rsidRPr="009F016E">
        <w:rPr>
          <w:rFonts w:ascii="Century Gothic" w:eastAsia="Century Gothic" w:hAnsi="Century Gothic" w:cs="Century Gothic"/>
        </w:rPr>
        <w:t>Travailler l'accessibilité aux jeunes des dispositifs existants sur le terrain et pouvant être</w:t>
      </w:r>
      <w:r w:rsidR="00886B7D">
        <w:rPr>
          <w:rFonts w:ascii="Century Gothic" w:eastAsia="Century Gothic" w:hAnsi="Century Gothic" w:cs="Century Gothic"/>
        </w:rPr>
        <w:t xml:space="preserve"> </w:t>
      </w:r>
      <w:r w:rsidRPr="009F016E">
        <w:rPr>
          <w:rFonts w:ascii="Century Gothic" w:eastAsia="Century Gothic" w:hAnsi="Century Gothic" w:cs="Century Gothic"/>
        </w:rPr>
        <w:t>utiles pour les jeunes au moment du passage à la majorité.</w:t>
      </w:r>
    </w:p>
    <w:p w14:paraId="7D6D765E" w14:textId="77777777" w:rsidR="009F016E" w:rsidRPr="009F016E" w:rsidRDefault="009F016E" w:rsidP="00251445">
      <w:pPr>
        <w:pStyle w:val="Paragraphedeliste"/>
        <w:numPr>
          <w:ilvl w:val="0"/>
          <w:numId w:val="38"/>
        </w:numPr>
        <w:spacing w:after="0"/>
        <w:ind w:left="1985" w:hanging="567"/>
        <w:rPr>
          <w:rFonts w:ascii="Century Gothic" w:eastAsia="Century Gothic" w:hAnsi="Century Gothic" w:cs="Century Gothic"/>
        </w:rPr>
      </w:pPr>
      <w:r w:rsidRPr="009F016E">
        <w:rPr>
          <w:rFonts w:ascii="Century Gothic" w:eastAsia="Century Gothic" w:hAnsi="Century Gothic" w:cs="Century Gothic"/>
        </w:rPr>
        <w:t>Réaliser une diffusion plus large de la cartographie.</w:t>
      </w:r>
    </w:p>
    <w:p w14:paraId="4F2DC7E4" w14:textId="3BC4D5B9" w:rsidR="009F016E" w:rsidRDefault="009F016E" w:rsidP="00251445">
      <w:pPr>
        <w:pStyle w:val="Paragraphedeliste"/>
        <w:numPr>
          <w:ilvl w:val="0"/>
          <w:numId w:val="38"/>
        </w:numPr>
        <w:spacing w:after="0"/>
        <w:ind w:left="1985" w:hanging="567"/>
        <w:rPr>
          <w:rFonts w:ascii="Century Gothic" w:eastAsia="Century Gothic" w:hAnsi="Century Gothic" w:cs="Century Gothic"/>
        </w:rPr>
      </w:pPr>
      <w:r w:rsidRPr="009F016E">
        <w:rPr>
          <w:rFonts w:ascii="Century Gothic" w:eastAsia="Century Gothic" w:hAnsi="Century Gothic" w:cs="Century Gothic"/>
        </w:rPr>
        <w:t xml:space="preserve">Créer de nouveaux tutos et les partager (ainsi que d'autres outils déjà existants) avec </w:t>
      </w:r>
      <w:r w:rsidR="00AA645C" w:rsidRPr="009F016E">
        <w:rPr>
          <w:rFonts w:ascii="Century Gothic" w:eastAsia="Century Gothic" w:hAnsi="Century Gothic" w:cs="Century Gothic"/>
        </w:rPr>
        <w:t>les jeunes</w:t>
      </w:r>
      <w:r w:rsidRPr="009F016E">
        <w:rPr>
          <w:rFonts w:ascii="Century Gothic" w:eastAsia="Century Gothic" w:hAnsi="Century Gothic" w:cs="Century Gothic"/>
        </w:rPr>
        <w:t xml:space="preserve"> vivant l'expérience de la vie en logement autonome.</w:t>
      </w:r>
    </w:p>
    <w:p w14:paraId="0C7B5028" w14:textId="60670747" w:rsidR="009F016E" w:rsidRPr="009F016E" w:rsidRDefault="009F016E" w:rsidP="00251445">
      <w:pPr>
        <w:pStyle w:val="Paragraphedeliste"/>
        <w:numPr>
          <w:ilvl w:val="0"/>
          <w:numId w:val="38"/>
        </w:numPr>
        <w:spacing w:after="0"/>
        <w:ind w:left="1985" w:hanging="567"/>
        <w:rPr>
          <w:rFonts w:ascii="Century Gothic" w:eastAsia="Century Gothic" w:hAnsi="Century Gothic" w:cs="Century Gothic"/>
        </w:rPr>
      </w:pPr>
      <w:r w:rsidRPr="009F016E">
        <w:rPr>
          <w:rFonts w:ascii="Century Gothic" w:eastAsia="Century Gothic" w:hAnsi="Century Gothic" w:cs="Century Gothic"/>
        </w:rPr>
        <w:t xml:space="preserve">Sensibiliser les acteurs de l'ISP et du logement à développer </w:t>
      </w:r>
      <w:r w:rsidR="00886B7D" w:rsidRPr="009F016E">
        <w:rPr>
          <w:rFonts w:ascii="Century Gothic" w:eastAsia="Century Gothic" w:hAnsi="Century Gothic" w:cs="Century Gothic"/>
        </w:rPr>
        <w:t>une certaine proactivité</w:t>
      </w:r>
      <w:r>
        <w:rPr>
          <w:rFonts w:ascii="Century Gothic" w:eastAsia="Century Gothic" w:hAnsi="Century Gothic" w:cs="Century Gothic"/>
        </w:rPr>
        <w:t xml:space="preserve"> </w:t>
      </w:r>
      <w:r w:rsidRPr="009F016E">
        <w:rPr>
          <w:rFonts w:ascii="Century Gothic" w:eastAsia="Century Gothic" w:hAnsi="Century Gothic" w:cs="Century Gothic"/>
        </w:rPr>
        <w:t>envers le public des 16-25 ans plus vulnérable afin de créer un contact privilégié avec lui.</w:t>
      </w:r>
    </w:p>
    <w:p w14:paraId="5FE2D4EE" w14:textId="40280809" w:rsidR="009F016E" w:rsidRDefault="009F016E" w:rsidP="009F016E">
      <w:pPr>
        <w:spacing w:after="0"/>
        <w:ind w:left="2160"/>
        <w:rPr>
          <w:rFonts w:ascii="Century Gothic" w:eastAsia="Century Gothic" w:hAnsi="Century Gothic" w:cs="Century Gothic"/>
        </w:rPr>
      </w:pPr>
    </w:p>
    <w:p w14:paraId="5AC91171" w14:textId="6EAF0386" w:rsidR="00B9275D" w:rsidRDefault="00B9275D" w:rsidP="009F016E">
      <w:pPr>
        <w:spacing w:after="0"/>
        <w:ind w:left="2160"/>
        <w:rPr>
          <w:rFonts w:ascii="Century Gothic" w:eastAsia="Century Gothic" w:hAnsi="Century Gothic" w:cs="Century Gothic"/>
        </w:rPr>
      </w:pPr>
    </w:p>
    <w:p w14:paraId="4B2725F6" w14:textId="37E838FE" w:rsidR="00B9275D" w:rsidRDefault="00B9275D" w:rsidP="009F016E">
      <w:pPr>
        <w:spacing w:after="0"/>
        <w:ind w:left="2160"/>
        <w:rPr>
          <w:rFonts w:ascii="Century Gothic" w:eastAsia="Century Gothic" w:hAnsi="Century Gothic" w:cs="Century Gothic"/>
        </w:rPr>
      </w:pPr>
    </w:p>
    <w:p w14:paraId="62DF2DF4" w14:textId="77777777" w:rsidR="00B9275D" w:rsidRDefault="00B9275D" w:rsidP="009F016E">
      <w:pPr>
        <w:spacing w:after="0"/>
        <w:ind w:left="2160"/>
        <w:rPr>
          <w:rFonts w:ascii="Century Gothic" w:eastAsia="Century Gothic" w:hAnsi="Century Gothic" w:cs="Century Gothic"/>
        </w:rPr>
      </w:pPr>
    </w:p>
    <w:p w14:paraId="71BED4BD" w14:textId="74F6843C" w:rsidR="009F016E" w:rsidRPr="00922725" w:rsidRDefault="009F016E"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40F43811" w14:textId="77777777" w:rsidR="009F016E" w:rsidRPr="009F016E" w:rsidRDefault="009F016E" w:rsidP="009F016E">
      <w:pPr>
        <w:spacing w:after="0"/>
        <w:ind w:left="2160"/>
        <w:rPr>
          <w:rFonts w:ascii="Century Gothic" w:eastAsia="Century Gothic" w:hAnsi="Century Gothic" w:cs="Century Gothic"/>
        </w:rPr>
      </w:pPr>
    </w:p>
    <w:p w14:paraId="2771D2BB" w14:textId="4E22F0A9" w:rsidR="009F016E" w:rsidRPr="009F016E" w:rsidRDefault="009F016E" w:rsidP="00886B7D">
      <w:pPr>
        <w:spacing w:after="0"/>
        <w:rPr>
          <w:rFonts w:ascii="Century Gothic" w:eastAsia="Century Gothic" w:hAnsi="Century Gothic" w:cs="Century Gothic"/>
        </w:rPr>
      </w:pPr>
      <w:r>
        <w:rPr>
          <w:rFonts w:ascii="Century Gothic" w:eastAsia="Century Gothic" w:hAnsi="Century Gothic" w:cs="Century Gothic"/>
        </w:rPr>
        <w:t>Les jeunes vulnérables, âgés entre 16-25 ans de la division Namur de l’Arrondissement de Namur qui éprouvent des difficultés dans leur insertion sociale ou qui se prépare à l’autonomie.</w:t>
      </w:r>
    </w:p>
    <w:p w14:paraId="54AE1F35" w14:textId="77777777" w:rsidR="009F016E" w:rsidRPr="009F016E" w:rsidRDefault="009F016E" w:rsidP="009F016E">
      <w:pPr>
        <w:spacing w:after="0"/>
        <w:ind w:left="2160"/>
        <w:rPr>
          <w:rFonts w:ascii="Century Gothic" w:eastAsia="Century Gothic" w:hAnsi="Century Gothic" w:cs="Century Gothic"/>
        </w:rPr>
      </w:pPr>
    </w:p>
    <w:p w14:paraId="36F014D6" w14:textId="110EECF2" w:rsidR="009F016E" w:rsidRPr="00922725" w:rsidRDefault="009F016E"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335C34C1" w14:textId="77777777" w:rsidR="009F016E" w:rsidRPr="009F016E" w:rsidRDefault="009F016E" w:rsidP="009F016E">
      <w:pPr>
        <w:spacing w:after="0"/>
        <w:ind w:left="2160"/>
        <w:rPr>
          <w:rFonts w:ascii="Century Gothic" w:eastAsia="Century Gothic" w:hAnsi="Century Gothic" w:cs="Century Gothic"/>
        </w:rPr>
      </w:pPr>
    </w:p>
    <w:p w14:paraId="73608FE0" w14:textId="2DC7009C" w:rsidR="009F016E" w:rsidRPr="009F016E" w:rsidRDefault="009F016E" w:rsidP="00886B7D">
      <w:pPr>
        <w:spacing w:after="0"/>
        <w:rPr>
          <w:rFonts w:ascii="Century Gothic" w:eastAsia="Century Gothic" w:hAnsi="Century Gothic" w:cs="Century Gothic"/>
        </w:rPr>
      </w:pPr>
      <w:r>
        <w:rPr>
          <w:rFonts w:ascii="Century Gothic" w:eastAsia="Century Gothic" w:hAnsi="Century Gothic" w:cs="Century Gothic"/>
        </w:rPr>
        <w:t xml:space="preserve">Le Conseil de Prévention de Namur, les 4 autres AMO de la division, </w:t>
      </w:r>
      <w:r w:rsidR="00C3305F">
        <w:rPr>
          <w:rFonts w:ascii="Century Gothic" w:eastAsia="Century Gothic" w:hAnsi="Century Gothic" w:cs="Century Gothic"/>
        </w:rPr>
        <w:t xml:space="preserve">le Centre El Paso, </w:t>
      </w:r>
      <w:r>
        <w:rPr>
          <w:rFonts w:ascii="Century Gothic" w:eastAsia="Century Gothic" w:hAnsi="Century Gothic" w:cs="Century Gothic"/>
        </w:rPr>
        <w:t>le Forem, divers acteurs d</w:t>
      </w:r>
      <w:r w:rsidR="00C3305F">
        <w:rPr>
          <w:rFonts w:ascii="Century Gothic" w:eastAsia="Century Gothic" w:hAnsi="Century Gothic" w:cs="Century Gothic"/>
        </w:rPr>
        <w:t xml:space="preserve">es </w:t>
      </w:r>
      <w:r>
        <w:rPr>
          <w:rFonts w:ascii="Century Gothic" w:eastAsia="Century Gothic" w:hAnsi="Century Gothic" w:cs="Century Gothic"/>
        </w:rPr>
        <w:t>secteur</w:t>
      </w:r>
      <w:r w:rsidR="00C3305F">
        <w:rPr>
          <w:rFonts w:ascii="Century Gothic" w:eastAsia="Century Gothic" w:hAnsi="Century Gothic" w:cs="Century Gothic"/>
        </w:rPr>
        <w:t>s</w:t>
      </w:r>
      <w:r>
        <w:rPr>
          <w:rFonts w:ascii="Century Gothic" w:eastAsia="Century Gothic" w:hAnsi="Century Gothic" w:cs="Century Gothic"/>
        </w:rPr>
        <w:t xml:space="preserve"> AJ, ISP, Logement</w:t>
      </w:r>
      <w:r w:rsidR="00C3305F">
        <w:rPr>
          <w:rFonts w:ascii="Century Gothic" w:eastAsia="Century Gothic" w:hAnsi="Century Gothic" w:cs="Century Gothic"/>
        </w:rPr>
        <w:t>, AVIQ et Jeunesse</w:t>
      </w:r>
      <w:r w:rsidRPr="009F016E">
        <w:rPr>
          <w:rFonts w:ascii="Century Gothic" w:eastAsia="Century Gothic" w:hAnsi="Century Gothic" w:cs="Century Gothic"/>
        </w:rPr>
        <w:t>.</w:t>
      </w:r>
    </w:p>
    <w:p w14:paraId="5A7C7451" w14:textId="77777777" w:rsidR="009F016E" w:rsidRPr="009F016E" w:rsidRDefault="009F016E" w:rsidP="009F016E">
      <w:pPr>
        <w:spacing w:after="0"/>
        <w:ind w:left="2160"/>
        <w:rPr>
          <w:rFonts w:ascii="Century Gothic" w:eastAsia="Century Gothic" w:hAnsi="Century Gothic" w:cs="Century Gothic"/>
        </w:rPr>
      </w:pPr>
    </w:p>
    <w:p w14:paraId="73872FA6" w14:textId="6D75AC9A" w:rsidR="009F016E" w:rsidRPr="00922725" w:rsidRDefault="009F016E"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en </w:t>
      </w:r>
      <w:r w:rsidR="00886B7D" w:rsidRPr="00922725">
        <w:rPr>
          <w:rFonts w:ascii="Century Gothic" w:eastAsia="Century Gothic" w:hAnsi="Century Gothic" w:cs="Century Gothic"/>
          <w:b/>
          <w:bCs/>
        </w:rPr>
        <w:t>œuvre</w:t>
      </w:r>
      <w:r w:rsidRPr="00922725">
        <w:rPr>
          <w:rFonts w:ascii="Century Gothic" w:eastAsia="Century Gothic" w:hAnsi="Century Gothic" w:cs="Century Gothic"/>
          <w:b/>
          <w:bCs/>
        </w:rPr>
        <w:t>:</w:t>
      </w:r>
    </w:p>
    <w:p w14:paraId="243BE68C" w14:textId="77777777" w:rsidR="009F016E" w:rsidRPr="009F016E" w:rsidRDefault="009F016E" w:rsidP="009F016E">
      <w:pPr>
        <w:spacing w:after="0"/>
        <w:ind w:left="2160"/>
        <w:rPr>
          <w:rFonts w:ascii="Century Gothic" w:eastAsia="Century Gothic" w:hAnsi="Century Gothic" w:cs="Century Gothic"/>
        </w:rPr>
      </w:pPr>
    </w:p>
    <w:p w14:paraId="6A1E4776" w14:textId="0D96C836" w:rsidR="00886B7D" w:rsidRPr="00922725" w:rsidRDefault="00886B7D" w:rsidP="000525CF">
      <w:pPr>
        <w:pStyle w:val="Paragraphedeliste"/>
        <w:numPr>
          <w:ilvl w:val="0"/>
          <w:numId w:val="8"/>
        </w:numPr>
        <w:spacing w:after="0"/>
        <w:rPr>
          <w:rFonts w:ascii="Century Gothic" w:eastAsia="Century Gothic" w:hAnsi="Century Gothic" w:cs="Century Gothic"/>
          <w:b/>
          <w:bCs/>
          <w:i/>
          <w:iCs/>
        </w:rPr>
      </w:pPr>
      <w:r w:rsidRPr="00922725">
        <w:rPr>
          <w:rFonts w:ascii="Century Gothic" w:eastAsia="Century Gothic" w:hAnsi="Century Gothic" w:cs="Century Gothic"/>
          <w:b/>
          <w:bCs/>
          <w:i/>
          <w:iCs/>
        </w:rPr>
        <w:t xml:space="preserve">Labo ISP : </w:t>
      </w:r>
    </w:p>
    <w:p w14:paraId="6C8B7B1C" w14:textId="77777777" w:rsidR="00886B7D" w:rsidRDefault="00886B7D" w:rsidP="00886B7D">
      <w:pPr>
        <w:spacing w:after="0"/>
        <w:rPr>
          <w:rFonts w:ascii="Century Gothic" w:eastAsia="Century Gothic" w:hAnsi="Century Gothic" w:cs="Century Gothic"/>
        </w:rPr>
      </w:pPr>
    </w:p>
    <w:p w14:paraId="100D158B" w14:textId="0BF8FD68"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 xml:space="preserve">Le site www.16-25ans.be est en production depuis plusieurs mois. </w:t>
      </w:r>
    </w:p>
    <w:p w14:paraId="61003316" w14:textId="77777777"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Pour rappel, il a pour objet une présentation des services et personnes ressources (tant sur le fond que sur la forme) que le jeune peut interpeller en fonction de sa situation personnelle. Celui-ci avait été mis en ligne lors d’une phase test en septembre 2018 avec l’objectif que chaque participant/partenaire du projet puisse avoir l’occasion de l’utiliser afin d’y apporter des améliorations pour plus d’efficacité.</w:t>
      </w:r>
    </w:p>
    <w:p w14:paraId="5FB4B8AB" w14:textId="77777777"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 xml:space="preserve">Une carte publicitaire a été réalisée fin de l’année 2019 et une promotion du site aura lieu en 2020. </w:t>
      </w:r>
    </w:p>
    <w:p w14:paraId="4EB38858" w14:textId="77777777" w:rsidR="00886B7D" w:rsidRDefault="00886B7D" w:rsidP="00886B7D">
      <w:pPr>
        <w:spacing w:after="0"/>
        <w:rPr>
          <w:rFonts w:ascii="Century Gothic" w:eastAsia="Century Gothic" w:hAnsi="Century Gothic" w:cs="Century Gothic"/>
        </w:rPr>
      </w:pPr>
    </w:p>
    <w:p w14:paraId="331D649E" w14:textId="599BF284"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 xml:space="preserve">Parallèlement à cela, nous avons donc décidé de nous pencher plus particulièrement sur les constats partagés au début du labo et, en priorité,  sur le manque de liens entre les opérateurs ISP et les jeunes les plus fragilisés. </w:t>
      </w:r>
    </w:p>
    <w:p w14:paraId="09A9DBD7" w14:textId="77777777"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Conscients des difficultés que nous rencontrons pour mobiliser ces jeunes, nous avons émis l'hypothèse qu'il serait pertinent d'aller directement vers eux en passant par les acteurs de terrain jeunesse comme les maisons de quartier, maisons de jeunes, etc…</w:t>
      </w:r>
    </w:p>
    <w:p w14:paraId="21D0274B" w14:textId="77777777" w:rsidR="00886B7D" w:rsidRDefault="00886B7D" w:rsidP="00886B7D">
      <w:pPr>
        <w:spacing w:after="0"/>
        <w:rPr>
          <w:rFonts w:ascii="Century Gothic" w:eastAsia="Century Gothic" w:hAnsi="Century Gothic" w:cs="Century Gothic"/>
        </w:rPr>
      </w:pPr>
    </w:p>
    <w:p w14:paraId="546383CC" w14:textId="5882825E"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 xml:space="preserve">Notre premier objectif a été de vouloir sensibiliser ces acteurs à notre démarche et les motiver à nous rejoindre activement dans notre projet. </w:t>
      </w:r>
    </w:p>
    <w:p w14:paraId="227D3799" w14:textId="77777777" w:rsidR="00886B7D" w:rsidRDefault="00886B7D" w:rsidP="00886B7D">
      <w:pPr>
        <w:spacing w:after="0"/>
        <w:rPr>
          <w:rFonts w:ascii="Century Gothic" w:eastAsia="Century Gothic" w:hAnsi="Century Gothic" w:cs="Century Gothic"/>
        </w:rPr>
      </w:pPr>
    </w:p>
    <w:p w14:paraId="08C407E6" w14:textId="03AD17F8"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Pour ce faire, nous avons souhaité les atteindre sur leur terrain et vérifier avec eux non seulement la justesse de nos constats, mais également leur intérêt pour cette question et les éventuelles actions déjà menées à ce propos.</w:t>
      </w:r>
    </w:p>
    <w:p w14:paraId="524460ED" w14:textId="77777777" w:rsidR="00886B7D" w:rsidRDefault="00886B7D" w:rsidP="00886B7D">
      <w:pPr>
        <w:spacing w:after="0"/>
        <w:rPr>
          <w:rFonts w:ascii="Century Gothic" w:eastAsia="Century Gothic" w:hAnsi="Century Gothic" w:cs="Century Gothic"/>
        </w:rPr>
      </w:pPr>
    </w:p>
    <w:p w14:paraId="636FAD69" w14:textId="38CAAC65"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Il en ressort principalement que la rigidité des politiques actuelles en matière d’emploi ne permette pas aux jeunes les plus fragilisés, les plus éloignés d’un parcours d’insertion socio-professionnelle, d’y avoir accès. Il apparait la nécessité d’avoir des dispositifs « pré-ISP » assez souples, avec un accompagnement basé sur les besoins individuels plutôt que basé sur des normes collectives.</w:t>
      </w:r>
    </w:p>
    <w:p w14:paraId="5F674C18" w14:textId="77777777" w:rsidR="00886B7D" w:rsidRDefault="00886B7D" w:rsidP="00886B7D">
      <w:pPr>
        <w:spacing w:after="0"/>
        <w:rPr>
          <w:rFonts w:ascii="Century Gothic" w:eastAsia="Century Gothic" w:hAnsi="Century Gothic" w:cs="Century Gothic"/>
        </w:rPr>
      </w:pPr>
    </w:p>
    <w:p w14:paraId="4E5C9173" w14:textId="244753D1"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Fort de ces premiers constats, nous avons en 2019 affiné notre état des lieux en répertoriant de manière exhaustive tout projet, sur la division Namur qui permette :</w:t>
      </w:r>
    </w:p>
    <w:p w14:paraId="43D06C7F" w14:textId="77777777" w:rsidR="00886B7D" w:rsidRDefault="00886B7D" w:rsidP="00886B7D">
      <w:pPr>
        <w:spacing w:after="0"/>
        <w:rPr>
          <w:rFonts w:ascii="Century Gothic" w:eastAsia="Century Gothic" w:hAnsi="Century Gothic" w:cs="Century Gothic"/>
        </w:rPr>
      </w:pPr>
    </w:p>
    <w:p w14:paraId="5044CFBA" w14:textId="432390C3" w:rsidR="00886B7D" w:rsidRPr="00886B7D" w:rsidRDefault="00886B7D" w:rsidP="000525CF">
      <w:pPr>
        <w:pStyle w:val="Paragraphedeliste"/>
        <w:numPr>
          <w:ilvl w:val="0"/>
          <w:numId w:val="9"/>
        </w:numPr>
        <w:spacing w:after="0"/>
        <w:rPr>
          <w:rFonts w:ascii="Century Gothic" w:eastAsia="Century Gothic" w:hAnsi="Century Gothic" w:cs="Century Gothic"/>
        </w:rPr>
      </w:pPr>
      <w:r w:rsidRPr="00886B7D">
        <w:rPr>
          <w:rFonts w:ascii="Century Gothic" w:eastAsia="Century Gothic" w:hAnsi="Century Gothic" w:cs="Century Gothic"/>
        </w:rPr>
        <w:t>soit d'être un lieu préservé qui propose une orientation aux jeunes en prenant le temps nécessaire et en leur permettant, par exemple, de tester les choses, en leur permettant de trouver/développer de l'intérêt et de la motivation.</w:t>
      </w:r>
    </w:p>
    <w:p w14:paraId="7AE2026F" w14:textId="46755D6F" w:rsidR="00886B7D" w:rsidRPr="00886B7D" w:rsidRDefault="00886B7D" w:rsidP="000525CF">
      <w:pPr>
        <w:pStyle w:val="Paragraphedeliste"/>
        <w:numPr>
          <w:ilvl w:val="0"/>
          <w:numId w:val="9"/>
        </w:numPr>
        <w:spacing w:after="0"/>
        <w:rPr>
          <w:rFonts w:ascii="Century Gothic" w:eastAsia="Century Gothic" w:hAnsi="Century Gothic" w:cs="Century Gothic"/>
        </w:rPr>
      </w:pPr>
      <w:r w:rsidRPr="00886B7D">
        <w:rPr>
          <w:rFonts w:ascii="Century Gothic" w:eastAsia="Century Gothic" w:hAnsi="Century Gothic" w:cs="Century Gothic"/>
        </w:rPr>
        <w:t>Soit un lieu plus souple qui propose de la "pré-ISP", en se donnant le temps nécessaire pour y arriver, ne pas brûler les étapes, individualiser l'accompagnement en regard des besoins des personnes.</w:t>
      </w:r>
    </w:p>
    <w:p w14:paraId="0D2E275D" w14:textId="77777777" w:rsidR="00886B7D" w:rsidRDefault="00886B7D" w:rsidP="00886B7D">
      <w:pPr>
        <w:spacing w:after="0"/>
        <w:rPr>
          <w:rFonts w:ascii="Century Gothic" w:eastAsia="Century Gothic" w:hAnsi="Century Gothic" w:cs="Century Gothic"/>
        </w:rPr>
      </w:pPr>
    </w:p>
    <w:p w14:paraId="4B8463CB" w14:textId="3230976E"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Notre souhait a été de recenser ce type d'initiative de manière exhaustive afin d'avoir un état des lieux fiable des possibilités sur notre territoire.</w:t>
      </w:r>
    </w:p>
    <w:p w14:paraId="30F54C2C" w14:textId="77777777" w:rsidR="00886B7D" w:rsidRPr="00886B7D" w:rsidRDefault="00886B7D" w:rsidP="00886B7D">
      <w:pPr>
        <w:spacing w:after="0"/>
        <w:rPr>
          <w:rFonts w:ascii="Century Gothic" w:eastAsia="Century Gothic" w:hAnsi="Century Gothic" w:cs="Century Gothic"/>
        </w:rPr>
      </w:pPr>
    </w:p>
    <w:p w14:paraId="4D77FD44" w14:textId="77777777"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Ce recensement se poursuivra en 2020. Nous avons déjà pu constater que de nombreuses formations existent mais que les différents organismes ne parviennent pas toujours à y accrocher les jeunes qu’ils souhaitent viser. Il est assez complexe de se retrouver dans l’offre et il est nécessaire de la centraliser.</w:t>
      </w:r>
    </w:p>
    <w:p w14:paraId="0F3BE5E9" w14:textId="77777777" w:rsidR="00886B7D" w:rsidRPr="00886B7D" w:rsidRDefault="00886B7D" w:rsidP="00886B7D">
      <w:pPr>
        <w:spacing w:after="0"/>
        <w:rPr>
          <w:rFonts w:ascii="Century Gothic" w:eastAsia="Century Gothic" w:hAnsi="Century Gothic" w:cs="Century Gothic"/>
        </w:rPr>
      </w:pPr>
    </w:p>
    <w:p w14:paraId="145A1BEA" w14:textId="26B6A5B4" w:rsidR="00886B7D" w:rsidRPr="00886B7D"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Des dispositifs plus souples, au niveau des présences, ont également pu être recensés. Plusieurs expériences pilotes ont vu le jour autour des Neet’s</w:t>
      </w:r>
      <w:r>
        <w:rPr>
          <w:rFonts w:ascii="Century Gothic" w:eastAsia="Century Gothic" w:hAnsi="Century Gothic" w:cs="Century Gothic"/>
        </w:rPr>
        <w:t>. Cependant, c</w:t>
      </w:r>
      <w:r w:rsidRPr="00886B7D">
        <w:rPr>
          <w:rFonts w:ascii="Century Gothic" w:eastAsia="Century Gothic" w:hAnsi="Century Gothic" w:cs="Century Gothic"/>
        </w:rPr>
        <w:t xml:space="preserve">es dispositifs sont centrés sur certains territoires et il manque de projets locaux. </w:t>
      </w:r>
    </w:p>
    <w:p w14:paraId="367A46C0" w14:textId="77777777" w:rsidR="00886B7D" w:rsidRDefault="00886B7D" w:rsidP="00886B7D">
      <w:pPr>
        <w:spacing w:after="0"/>
        <w:rPr>
          <w:rFonts w:ascii="Century Gothic" w:eastAsia="Century Gothic" w:hAnsi="Century Gothic" w:cs="Century Gothic"/>
        </w:rPr>
      </w:pPr>
    </w:p>
    <w:p w14:paraId="14325448" w14:textId="39286149" w:rsidR="009F016E" w:rsidRDefault="00886B7D" w:rsidP="00886B7D">
      <w:pPr>
        <w:spacing w:after="0"/>
        <w:rPr>
          <w:rFonts w:ascii="Century Gothic" w:eastAsia="Century Gothic" w:hAnsi="Century Gothic" w:cs="Century Gothic"/>
        </w:rPr>
      </w:pPr>
      <w:r w:rsidRPr="00886B7D">
        <w:rPr>
          <w:rFonts w:ascii="Century Gothic" w:eastAsia="Century Gothic" w:hAnsi="Century Gothic" w:cs="Century Gothic"/>
        </w:rPr>
        <w:t>Et, in fine, en fonction des constats, des manques éventuels, nous souhaiterions pouvoir combler ceux-ci par de nouveaux projets qui pourraient être créés à partir de notre labo.</w:t>
      </w:r>
    </w:p>
    <w:p w14:paraId="5D2906FC" w14:textId="3A5371CD" w:rsidR="00886B7D" w:rsidRDefault="00886B7D" w:rsidP="00886B7D">
      <w:pPr>
        <w:spacing w:after="0"/>
        <w:rPr>
          <w:rFonts w:ascii="Century Gothic" w:eastAsia="Century Gothic" w:hAnsi="Century Gothic" w:cs="Century Gothic"/>
        </w:rPr>
      </w:pPr>
    </w:p>
    <w:p w14:paraId="345474B5" w14:textId="77777777" w:rsidR="00886B7D" w:rsidRDefault="00886B7D" w:rsidP="00886B7D">
      <w:pPr>
        <w:spacing w:after="0"/>
        <w:rPr>
          <w:rFonts w:ascii="Century Gothic" w:eastAsia="Century Gothic" w:hAnsi="Century Gothic" w:cs="Century Gothic"/>
        </w:rPr>
      </w:pPr>
    </w:p>
    <w:p w14:paraId="67BE2EA7" w14:textId="270E040B" w:rsidR="00886B7D" w:rsidRPr="00922725" w:rsidRDefault="00886B7D" w:rsidP="000525CF">
      <w:pPr>
        <w:pStyle w:val="Paragraphedeliste"/>
        <w:numPr>
          <w:ilvl w:val="0"/>
          <w:numId w:val="8"/>
        </w:numPr>
        <w:spacing w:after="0"/>
        <w:rPr>
          <w:rFonts w:ascii="Century Gothic" w:eastAsia="Century Gothic" w:hAnsi="Century Gothic" w:cs="Century Gothic"/>
          <w:b/>
          <w:bCs/>
          <w:i/>
          <w:iCs/>
        </w:rPr>
      </w:pPr>
      <w:r w:rsidRPr="00922725">
        <w:rPr>
          <w:rFonts w:ascii="Century Gothic" w:eastAsia="Century Gothic" w:hAnsi="Century Gothic" w:cs="Century Gothic"/>
          <w:b/>
          <w:bCs/>
          <w:i/>
          <w:iCs/>
        </w:rPr>
        <w:t>Labo Logement :</w:t>
      </w:r>
    </w:p>
    <w:p w14:paraId="5FBDEDFD" w14:textId="11592C19" w:rsidR="00886B7D" w:rsidRDefault="00886B7D" w:rsidP="00886B7D">
      <w:pPr>
        <w:spacing w:after="0"/>
        <w:rPr>
          <w:rFonts w:ascii="Century Gothic" w:eastAsia="Century Gothic" w:hAnsi="Century Gothic" w:cs="Century Gothic"/>
        </w:rPr>
      </w:pPr>
    </w:p>
    <w:p w14:paraId="5842C6CA" w14:textId="77777777"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Dans le cadre du labo logement, nous avons principalement travaillé autour de deux axes :</w:t>
      </w:r>
    </w:p>
    <w:p w14:paraId="318442CE" w14:textId="77777777" w:rsidR="00104E3E" w:rsidRDefault="00104E3E" w:rsidP="00104E3E">
      <w:pPr>
        <w:spacing w:after="0"/>
        <w:rPr>
          <w:rFonts w:ascii="Century Gothic" w:eastAsia="Century Gothic" w:hAnsi="Century Gothic" w:cs="Century Gothic"/>
        </w:rPr>
      </w:pPr>
    </w:p>
    <w:p w14:paraId="14D11701" w14:textId="44C0BFA0" w:rsidR="00104E3E" w:rsidRPr="00104E3E" w:rsidRDefault="00104E3E" w:rsidP="000525CF">
      <w:pPr>
        <w:pStyle w:val="Paragraphedeliste"/>
        <w:numPr>
          <w:ilvl w:val="0"/>
          <w:numId w:val="10"/>
        </w:numPr>
        <w:spacing w:after="0"/>
        <w:rPr>
          <w:rFonts w:ascii="Century Gothic" w:eastAsia="Century Gothic" w:hAnsi="Century Gothic" w:cs="Century Gothic"/>
          <w:b/>
          <w:bCs/>
        </w:rPr>
      </w:pPr>
      <w:r w:rsidRPr="00104E3E">
        <w:rPr>
          <w:rFonts w:ascii="Century Gothic" w:eastAsia="Century Gothic" w:hAnsi="Century Gothic" w:cs="Century Gothic"/>
          <w:b/>
          <w:bCs/>
        </w:rPr>
        <w:t>La poursuite de la mise en place du projet Salto</w:t>
      </w:r>
    </w:p>
    <w:p w14:paraId="58DBDAAB" w14:textId="77777777" w:rsidR="00104E3E" w:rsidRDefault="00104E3E" w:rsidP="00104E3E">
      <w:pPr>
        <w:spacing w:after="0"/>
        <w:rPr>
          <w:rFonts w:ascii="Century Gothic" w:eastAsia="Century Gothic" w:hAnsi="Century Gothic" w:cs="Century Gothic"/>
        </w:rPr>
      </w:pPr>
    </w:p>
    <w:p w14:paraId="346C3477" w14:textId="603E80B0"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Pour rappel, ce projet vise à mettre en place une plateforme collaborative permettant une collaboration innovante sur le namurois entre un partenaire « logement » tel qu’une « AIS » et des services d’accompagnement émanant de l’AJ, de l’AVIQ et des MENA. </w:t>
      </w:r>
    </w:p>
    <w:p w14:paraId="38ADD43D" w14:textId="77777777" w:rsidR="00104E3E" w:rsidRDefault="00104E3E" w:rsidP="00104E3E">
      <w:pPr>
        <w:spacing w:after="0"/>
        <w:rPr>
          <w:rFonts w:ascii="Century Gothic" w:eastAsia="Century Gothic" w:hAnsi="Century Gothic" w:cs="Century Gothic"/>
        </w:rPr>
      </w:pPr>
    </w:p>
    <w:p w14:paraId="36258E6D" w14:textId="2442FB42"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Un fond de soutien a pu être constitué grâce à l’ASBL « Solidarité Mosane ». Ce fond est destiné à apporter des garanties pour faire face à d’éventuels problèmes locatifs. Il a permis l’impulsion du projet en permettant de finaliser le partenariat avec l’AIS. </w:t>
      </w:r>
    </w:p>
    <w:p w14:paraId="38F11DD6" w14:textId="77777777" w:rsidR="00104E3E" w:rsidRDefault="00104E3E" w:rsidP="00104E3E">
      <w:pPr>
        <w:spacing w:after="0"/>
        <w:rPr>
          <w:rFonts w:ascii="Century Gothic" w:eastAsia="Century Gothic" w:hAnsi="Century Gothic" w:cs="Century Gothic"/>
        </w:rPr>
      </w:pPr>
    </w:p>
    <w:p w14:paraId="59D5B33A" w14:textId="7FB40A03"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Grâce à cette garantie, l’AIS a mis à disposition des partenaires un premier logement. </w:t>
      </w:r>
    </w:p>
    <w:p w14:paraId="7D29AB2A" w14:textId="77777777" w:rsidR="00104E3E" w:rsidRDefault="00104E3E" w:rsidP="00104E3E">
      <w:pPr>
        <w:spacing w:after="0"/>
        <w:rPr>
          <w:rFonts w:ascii="Century Gothic" w:eastAsia="Century Gothic" w:hAnsi="Century Gothic" w:cs="Century Gothic"/>
        </w:rPr>
      </w:pPr>
    </w:p>
    <w:p w14:paraId="7649AAC8" w14:textId="15126141"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Le comité d’attribution l’a octroyé en novembre 2019</w:t>
      </w:r>
      <w:r>
        <w:rPr>
          <w:rFonts w:ascii="Century Gothic" w:eastAsia="Century Gothic" w:hAnsi="Century Gothic" w:cs="Century Gothic"/>
        </w:rPr>
        <w:t xml:space="preserve"> a un jeune namurois (le logement se situe sur Namur)</w:t>
      </w:r>
      <w:r w:rsidRPr="00104E3E">
        <w:rPr>
          <w:rFonts w:ascii="Century Gothic" w:eastAsia="Century Gothic" w:hAnsi="Century Gothic" w:cs="Century Gothic"/>
        </w:rPr>
        <w:t xml:space="preserve">. </w:t>
      </w:r>
    </w:p>
    <w:p w14:paraId="06D13DF8" w14:textId="77777777" w:rsidR="00104E3E" w:rsidRDefault="00104E3E" w:rsidP="00104E3E">
      <w:pPr>
        <w:spacing w:after="0"/>
        <w:rPr>
          <w:rFonts w:ascii="Century Gothic" w:eastAsia="Century Gothic" w:hAnsi="Century Gothic" w:cs="Century Gothic"/>
        </w:rPr>
      </w:pPr>
    </w:p>
    <w:p w14:paraId="737975AA" w14:textId="48A1EB6B"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lastRenderedPageBreak/>
        <w:t>Un deuxième logement devrait être mis à disposition prochainement.</w:t>
      </w:r>
    </w:p>
    <w:p w14:paraId="15A3E037" w14:textId="77777777"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L’objectif ultérieur sera d’étendre le concept à d’autres AIS de la province de Namur. </w:t>
      </w:r>
    </w:p>
    <w:p w14:paraId="4ADD6649" w14:textId="77777777" w:rsidR="00104E3E" w:rsidRPr="00104E3E" w:rsidRDefault="00104E3E" w:rsidP="00104E3E">
      <w:pPr>
        <w:spacing w:after="0"/>
        <w:rPr>
          <w:rFonts w:ascii="Century Gothic" w:eastAsia="Century Gothic" w:hAnsi="Century Gothic" w:cs="Century Gothic"/>
        </w:rPr>
      </w:pPr>
    </w:p>
    <w:p w14:paraId="2AA9E33A" w14:textId="348E7132" w:rsidR="00104E3E" w:rsidRDefault="00104E3E" w:rsidP="000525CF">
      <w:pPr>
        <w:pStyle w:val="Paragraphedeliste"/>
        <w:numPr>
          <w:ilvl w:val="0"/>
          <w:numId w:val="10"/>
        </w:numPr>
        <w:spacing w:after="0"/>
        <w:rPr>
          <w:rFonts w:ascii="Century Gothic" w:eastAsia="Century Gothic" w:hAnsi="Century Gothic" w:cs="Century Gothic"/>
          <w:b/>
          <w:bCs/>
        </w:rPr>
      </w:pPr>
      <w:r w:rsidRPr="00104E3E">
        <w:rPr>
          <w:rFonts w:ascii="Century Gothic" w:eastAsia="Century Gothic" w:hAnsi="Century Gothic" w:cs="Century Gothic"/>
          <w:b/>
          <w:bCs/>
        </w:rPr>
        <w:t xml:space="preserve">Un stage vidéo avec des jeunes </w:t>
      </w:r>
    </w:p>
    <w:p w14:paraId="5799600F" w14:textId="77777777" w:rsidR="00104E3E" w:rsidRPr="00104E3E" w:rsidRDefault="00104E3E" w:rsidP="00104E3E">
      <w:pPr>
        <w:pStyle w:val="Paragraphedeliste"/>
        <w:spacing w:after="0"/>
        <w:rPr>
          <w:rFonts w:ascii="Century Gothic" w:eastAsia="Century Gothic" w:hAnsi="Century Gothic" w:cs="Century Gothic"/>
          <w:b/>
          <w:bCs/>
        </w:rPr>
      </w:pPr>
    </w:p>
    <w:p w14:paraId="4F6E4AE0" w14:textId="77777777" w:rsid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Des ateliers de créations vidéo ont été organisé, durant les congés d’automne et d’été, avec les jeunes. Ceux-ci ont permis la réalisation de tutos de conseil à la mise en autonomie dans la gestion de son logement reprenant des conseils par les jeunes, pour les jeunes.</w:t>
      </w:r>
    </w:p>
    <w:p w14:paraId="527EE057" w14:textId="3206F192"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 </w:t>
      </w:r>
    </w:p>
    <w:p w14:paraId="68715341" w14:textId="28814100"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A terme, toutes ces productions seront montées et uniformisées par le service « Action Média Jeunes ». Elles seront disponibles sur des plateformes WEB (</w:t>
      </w:r>
      <w:r w:rsidR="00AA645C" w:rsidRPr="00104E3E">
        <w:rPr>
          <w:rFonts w:ascii="Century Gothic" w:eastAsia="Century Gothic" w:hAnsi="Century Gothic" w:cs="Century Gothic"/>
        </w:rPr>
        <w:t>YouTube</w:t>
      </w:r>
      <w:r w:rsidRPr="00104E3E">
        <w:rPr>
          <w:rFonts w:ascii="Century Gothic" w:eastAsia="Century Gothic" w:hAnsi="Century Gothic" w:cs="Century Gothic"/>
        </w:rPr>
        <w:t xml:space="preserve"> et Instagram) et accessibles à tous. </w:t>
      </w:r>
    </w:p>
    <w:p w14:paraId="5F5BA529" w14:textId="77777777" w:rsidR="00104E3E" w:rsidRDefault="00104E3E" w:rsidP="00104E3E">
      <w:pPr>
        <w:spacing w:after="0"/>
        <w:rPr>
          <w:rFonts w:ascii="Century Gothic" w:eastAsia="Century Gothic" w:hAnsi="Century Gothic" w:cs="Century Gothic"/>
        </w:rPr>
      </w:pPr>
    </w:p>
    <w:p w14:paraId="5E93C2CC" w14:textId="59DBF31B" w:rsid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Des membres des équipes des différents partenaires du labo ont été formés à la création vidéo à partir de Smartphone afin de permettre une certaine autonomie dans ce projet par rapport aux opérateurs vidéo.</w:t>
      </w:r>
    </w:p>
    <w:p w14:paraId="660A2B26" w14:textId="77777777" w:rsidR="00104E3E" w:rsidRPr="00104E3E" w:rsidRDefault="00104E3E" w:rsidP="00104E3E">
      <w:pPr>
        <w:spacing w:after="0"/>
        <w:rPr>
          <w:rFonts w:ascii="Century Gothic" w:eastAsia="Century Gothic" w:hAnsi="Century Gothic" w:cs="Century Gothic"/>
        </w:rPr>
      </w:pPr>
    </w:p>
    <w:p w14:paraId="65A4F24F" w14:textId="77777777"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 xml:space="preserve">Cependant, un devis supplémentaire sera demandé en 2020 afin de continuer à bénéficier de l’expertise du service « Action Média Jeunes » pour les prochains TUTO. </w:t>
      </w:r>
    </w:p>
    <w:p w14:paraId="6721E365" w14:textId="77777777" w:rsidR="00104E3E" w:rsidRDefault="00104E3E" w:rsidP="00104E3E">
      <w:pPr>
        <w:spacing w:after="0"/>
        <w:rPr>
          <w:rFonts w:ascii="Century Gothic" w:eastAsia="Century Gothic" w:hAnsi="Century Gothic" w:cs="Century Gothic"/>
        </w:rPr>
      </w:pPr>
    </w:p>
    <w:p w14:paraId="24FD87F6" w14:textId="2F263090" w:rsidR="00886B7D" w:rsidRDefault="00104E3E" w:rsidP="00B9275D">
      <w:pPr>
        <w:spacing w:after="120"/>
        <w:rPr>
          <w:rFonts w:ascii="Century Gothic" w:eastAsia="Century Gothic" w:hAnsi="Century Gothic" w:cs="Century Gothic"/>
        </w:rPr>
      </w:pPr>
      <w:r w:rsidRPr="00104E3E">
        <w:rPr>
          <w:rFonts w:ascii="Century Gothic" w:eastAsia="Century Gothic" w:hAnsi="Century Gothic" w:cs="Century Gothic"/>
        </w:rPr>
        <w:t>Par la suite, il est également envisagé de proposer une centralisation de tous les outils pour les professionnels et de créer un registre reprenant notamment la législation en cours.</w:t>
      </w:r>
    </w:p>
    <w:p w14:paraId="69D81B08" w14:textId="77777777" w:rsidR="009F016E" w:rsidRPr="00922725" w:rsidRDefault="009F016E"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2291E9AF" w14:textId="77777777" w:rsidR="009F016E" w:rsidRPr="009F016E" w:rsidRDefault="009F016E" w:rsidP="009F016E">
      <w:pPr>
        <w:spacing w:after="0"/>
        <w:ind w:left="2160"/>
        <w:rPr>
          <w:rFonts w:ascii="Century Gothic" w:eastAsia="Century Gothic" w:hAnsi="Century Gothic" w:cs="Century Gothic"/>
        </w:rPr>
      </w:pPr>
    </w:p>
    <w:p w14:paraId="0BFEA633" w14:textId="77777777" w:rsidR="00104E3E" w:rsidRPr="00104E3E" w:rsidRDefault="00104E3E" w:rsidP="00104E3E">
      <w:pPr>
        <w:spacing w:after="0"/>
        <w:rPr>
          <w:rFonts w:ascii="Century Gothic" w:eastAsia="Century Gothic" w:hAnsi="Century Gothic" w:cs="Century Gothic"/>
        </w:rPr>
      </w:pPr>
      <w:r w:rsidRPr="00104E3E">
        <w:rPr>
          <w:rFonts w:ascii="Century Gothic" w:eastAsia="Century Gothic" w:hAnsi="Century Gothic" w:cs="Century Gothic"/>
        </w:rPr>
        <w:t>Les actions menées dans le cadre du projet 16-25 ans nous paraissent pertinente. En effet, le principal constat et, du coup, objectif est de renforcer l’accompagnement des jeunes dans leur prise d’autonomie, les soutenir, éviter qu’ils se retrouvent dans un processus de désaffiliation. Où s’ils sont déjà dans cette situation leur tendre la main pour les aider à sortir de leur errance, s’ils le souhaitent. Accompagner en particulier dans leur insertion sociale et professionnelle mais aussi sur l’acquisition d’un logement salubre et adéquat à leur situation. En effet, le fait de jeter des ponts entre les différents acteurs potentiel de cet accompagnement et construire une politique plus cohérente de soutien et d’aide vont dans le sens des objectifs poursuivis.</w:t>
      </w:r>
    </w:p>
    <w:p w14:paraId="433AB630" w14:textId="77777777" w:rsidR="00104E3E" w:rsidRPr="00104E3E" w:rsidRDefault="00104E3E" w:rsidP="00104E3E">
      <w:pPr>
        <w:spacing w:after="0"/>
        <w:rPr>
          <w:rFonts w:ascii="Century Gothic" w:eastAsia="Century Gothic" w:hAnsi="Century Gothic" w:cs="Century Gothic"/>
        </w:rPr>
      </w:pPr>
    </w:p>
    <w:p w14:paraId="28E74243" w14:textId="3E6C2A1A" w:rsidR="009F016E" w:rsidRDefault="00104E3E" w:rsidP="00104E3E">
      <w:pPr>
        <w:spacing w:after="0"/>
        <w:ind w:firstLine="33"/>
        <w:rPr>
          <w:rFonts w:ascii="Century Gothic" w:eastAsia="Century Gothic" w:hAnsi="Century Gothic" w:cs="Century Gothic"/>
          <w:b/>
          <w:bCs/>
          <w:color w:val="FF0000"/>
        </w:rPr>
      </w:pPr>
      <w:r w:rsidRPr="00104E3E">
        <w:rPr>
          <w:rFonts w:ascii="Century Gothic" w:eastAsia="Century Gothic" w:hAnsi="Century Gothic" w:cs="Century Gothic"/>
        </w:rPr>
        <w:t>Au niveau de la cohérence de nos actions, les idées et les productions sont intéressantes. Il manque encore une diffusion efficace tant pour la cartographie que pour les tutos. Il reste encore aussi de concrétiser certaines intentions ou renforcer l’impact du projet salto en permettant à plus de jeunes de pouvoir profiter de ce dispositif.</w:t>
      </w:r>
    </w:p>
    <w:p w14:paraId="6BD4C70F" w14:textId="13DB2806" w:rsidR="009F016E" w:rsidRDefault="009F016E" w:rsidP="009F016E">
      <w:pPr>
        <w:spacing w:after="0"/>
        <w:ind w:left="2160"/>
        <w:rPr>
          <w:rFonts w:ascii="Century Gothic" w:eastAsia="Century Gothic" w:hAnsi="Century Gothic" w:cs="Century Gothic"/>
          <w:b/>
          <w:bCs/>
          <w:color w:val="FF0000"/>
        </w:rPr>
      </w:pPr>
    </w:p>
    <w:p w14:paraId="599B2387" w14:textId="2FAED879" w:rsidR="00B9275D" w:rsidRDefault="00B9275D" w:rsidP="009F016E">
      <w:pPr>
        <w:spacing w:after="0"/>
        <w:ind w:left="2160"/>
        <w:rPr>
          <w:rFonts w:ascii="Century Gothic" w:eastAsia="Century Gothic" w:hAnsi="Century Gothic" w:cs="Century Gothic"/>
          <w:b/>
          <w:bCs/>
          <w:color w:val="FF0000"/>
        </w:rPr>
      </w:pPr>
    </w:p>
    <w:p w14:paraId="61B3590C" w14:textId="77777777" w:rsidR="00B9275D" w:rsidRDefault="00B9275D" w:rsidP="009F016E">
      <w:pPr>
        <w:spacing w:after="0"/>
        <w:ind w:left="2160"/>
        <w:rPr>
          <w:rFonts w:ascii="Century Gothic" w:eastAsia="Century Gothic" w:hAnsi="Century Gothic" w:cs="Century Gothic"/>
          <w:b/>
          <w:bCs/>
          <w:color w:val="FF0000"/>
        </w:rPr>
      </w:pPr>
    </w:p>
    <w:p w14:paraId="69C91FA9" w14:textId="46976CF5" w:rsidR="009F016E" w:rsidRPr="00F913BB" w:rsidRDefault="009F016E" w:rsidP="009F016E">
      <w:pPr>
        <w:spacing w:after="0"/>
        <w:ind w:left="2160"/>
        <w:rPr>
          <w:rFonts w:ascii="Century Gothic" w:eastAsia="Century Gothic" w:hAnsi="Century Gothic" w:cs="Century Gothic"/>
          <w:b/>
          <w:bCs/>
          <w:color w:val="FF0000"/>
        </w:rPr>
      </w:pPr>
    </w:p>
    <w:p w14:paraId="000002D9" w14:textId="77777777" w:rsidR="003E2A81" w:rsidRDefault="003E2A81">
      <w:pPr>
        <w:spacing w:after="0"/>
        <w:rPr>
          <w:rFonts w:ascii="Century Gothic" w:eastAsia="Century Gothic" w:hAnsi="Century Gothic" w:cs="Century Gothic"/>
        </w:rPr>
      </w:pPr>
    </w:p>
    <w:p w14:paraId="000002DA" w14:textId="45FE3E44" w:rsidR="003E2A81" w:rsidRDefault="006E732F" w:rsidP="000525CF">
      <w:pPr>
        <w:numPr>
          <w:ilvl w:val="2"/>
          <w:numId w:val="28"/>
        </w:numPr>
        <w:spacing w:after="0"/>
        <w:rPr>
          <w:rFonts w:ascii="Century Gothic" w:eastAsia="Century Gothic" w:hAnsi="Century Gothic" w:cs="Century Gothic"/>
        </w:rPr>
      </w:pPr>
      <w:r w:rsidRPr="00453F81">
        <w:rPr>
          <w:rFonts w:ascii="Century Gothic" w:eastAsia="Century Gothic" w:hAnsi="Century Gothic" w:cs="Century Gothic"/>
          <w:b/>
          <w:bCs/>
        </w:rPr>
        <w:t>Projet passage primaire - secondaire</w:t>
      </w:r>
    </w:p>
    <w:p w14:paraId="000002DB" w14:textId="77777777" w:rsidR="003E2A81" w:rsidRDefault="003E2A81">
      <w:pPr>
        <w:spacing w:after="0"/>
        <w:ind w:left="2160"/>
        <w:rPr>
          <w:rFonts w:ascii="Century Gothic" w:eastAsia="Century Gothic" w:hAnsi="Century Gothic" w:cs="Century Gothic"/>
        </w:rPr>
      </w:pPr>
    </w:p>
    <w:p w14:paraId="000002DC"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Objectifs</w:t>
      </w:r>
    </w:p>
    <w:p w14:paraId="000002DD" w14:textId="1F0B5253"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Préparer les enfants des écoles primaires communales de </w:t>
      </w:r>
      <w:r w:rsidR="00F913BB">
        <w:rPr>
          <w:rFonts w:ascii="Century Gothic" w:eastAsia="Century Gothic" w:hAnsi="Century Gothic" w:cs="Century Gothic"/>
        </w:rPr>
        <w:t>Gembloux</w:t>
      </w:r>
      <w:r>
        <w:rPr>
          <w:rFonts w:ascii="Century Gothic" w:eastAsia="Century Gothic" w:hAnsi="Century Gothic" w:cs="Century Gothic"/>
        </w:rPr>
        <w:t xml:space="preserve"> à l’entrée en secondaire au travers d’une journée d’animation.</w:t>
      </w:r>
    </w:p>
    <w:p w14:paraId="000002D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Cette journée d’animation a pour but d’aborder la connaissance de soi, la connaissance de l’autre et le vivre ensemble.</w:t>
      </w:r>
    </w:p>
    <w:p w14:paraId="000002DF" w14:textId="594DD264"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 but des animations est aussi d’apaiser les inquiétudes liées à l’inconnue de cet nouvelle école beaucoup plus </w:t>
      </w:r>
      <w:r w:rsidR="00251445">
        <w:rPr>
          <w:rFonts w:ascii="Century Gothic" w:eastAsia="Century Gothic" w:hAnsi="Century Gothic" w:cs="Century Gothic"/>
        </w:rPr>
        <w:t>grande</w:t>
      </w:r>
      <w:r>
        <w:rPr>
          <w:rFonts w:ascii="Century Gothic" w:eastAsia="Century Gothic" w:hAnsi="Century Gothic" w:cs="Century Gothic"/>
        </w:rPr>
        <w:t xml:space="preserve"> que leur école actuelle, ainsi que les transport et l’organisation d’une journée type.</w:t>
      </w:r>
    </w:p>
    <w:p w14:paraId="000002E0" w14:textId="08C31179"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Au travers de toutes ces activités, un des objectifs est également de faire </w:t>
      </w:r>
      <w:r w:rsidR="00F913BB">
        <w:rPr>
          <w:rFonts w:ascii="Century Gothic" w:eastAsia="Century Gothic" w:hAnsi="Century Gothic" w:cs="Century Gothic"/>
        </w:rPr>
        <w:t>connaitre</w:t>
      </w:r>
      <w:r>
        <w:rPr>
          <w:rFonts w:ascii="Century Gothic" w:eastAsia="Century Gothic" w:hAnsi="Century Gothic" w:cs="Century Gothic"/>
        </w:rPr>
        <w:t xml:space="preserve"> </w:t>
      </w:r>
      <w:r w:rsidR="00F913BB">
        <w:rPr>
          <w:rFonts w:ascii="Century Gothic" w:eastAsia="Century Gothic" w:hAnsi="Century Gothic" w:cs="Century Gothic"/>
        </w:rPr>
        <w:t>le</w:t>
      </w:r>
      <w:r>
        <w:rPr>
          <w:rFonts w:ascii="Century Gothic" w:eastAsia="Century Gothic" w:hAnsi="Century Gothic" w:cs="Century Gothic"/>
        </w:rPr>
        <w:t xml:space="preserve"> service et de permettre un premier contact avec les enfants.</w:t>
      </w:r>
    </w:p>
    <w:p w14:paraId="000002E1" w14:textId="5A8A3014" w:rsidR="003E2A81" w:rsidRDefault="00251445">
      <w:pPr>
        <w:spacing w:after="0"/>
        <w:rPr>
          <w:rFonts w:ascii="Century Gothic" w:eastAsia="Century Gothic" w:hAnsi="Century Gothic" w:cs="Century Gothic"/>
        </w:rPr>
      </w:pPr>
      <w:r>
        <w:rPr>
          <w:rFonts w:ascii="Century Gothic" w:eastAsia="Century Gothic" w:hAnsi="Century Gothic" w:cs="Century Gothic"/>
        </w:rPr>
        <w:t>F</w:t>
      </w:r>
      <w:r w:rsidR="006E732F">
        <w:rPr>
          <w:rFonts w:ascii="Century Gothic" w:eastAsia="Century Gothic" w:hAnsi="Century Gothic" w:cs="Century Gothic"/>
        </w:rPr>
        <w:t xml:space="preserve">avoriser également la prise de conscience chez les parents de l’importance du choix de l’école pour </w:t>
      </w:r>
      <w:r w:rsidR="00F913BB">
        <w:rPr>
          <w:rFonts w:ascii="Century Gothic" w:eastAsia="Century Gothic" w:hAnsi="Century Gothic" w:cs="Century Gothic"/>
        </w:rPr>
        <w:t>leurs enfants</w:t>
      </w:r>
      <w:r w:rsidR="006E732F">
        <w:rPr>
          <w:rFonts w:ascii="Century Gothic" w:eastAsia="Century Gothic" w:hAnsi="Century Gothic" w:cs="Century Gothic"/>
        </w:rPr>
        <w:t>.</w:t>
      </w:r>
    </w:p>
    <w:p w14:paraId="000002E2" w14:textId="77777777" w:rsidR="003E2A81" w:rsidRDefault="003E2A81">
      <w:pPr>
        <w:spacing w:after="0"/>
        <w:rPr>
          <w:rFonts w:ascii="Century Gothic" w:eastAsia="Century Gothic" w:hAnsi="Century Gothic" w:cs="Century Gothic"/>
        </w:rPr>
      </w:pPr>
    </w:p>
    <w:p w14:paraId="000002E3"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2E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enfants de 6ème primaire des écoles communales de Gembloux, Eghezée et Sombreffe.</w:t>
      </w:r>
    </w:p>
    <w:p w14:paraId="000002E5" w14:textId="77777777" w:rsidR="003E2A81" w:rsidRDefault="003E2A81">
      <w:pPr>
        <w:spacing w:after="0"/>
        <w:rPr>
          <w:rFonts w:ascii="Century Gothic" w:eastAsia="Century Gothic" w:hAnsi="Century Gothic" w:cs="Century Gothic"/>
        </w:rPr>
      </w:pPr>
    </w:p>
    <w:p w14:paraId="000002E6"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les partenaires</w:t>
      </w:r>
    </w:p>
    <w:p w14:paraId="000002E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 PMS-PSE provincial Gembloux Tamines et les différentes écoles qu’ils couvrent par leurs actions.</w:t>
      </w:r>
    </w:p>
    <w:p w14:paraId="000002E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De ce fait, différentes AMO et planning sont concernés par le projet, l’AMOB’S, l’AMO Passages, Carrefour J et le planning de Tamines.</w:t>
      </w:r>
    </w:p>
    <w:p w14:paraId="000002E9" w14:textId="77777777" w:rsidR="003E2A81" w:rsidRDefault="003E2A81">
      <w:pPr>
        <w:spacing w:after="0"/>
        <w:rPr>
          <w:rFonts w:ascii="Century Gothic" w:eastAsia="Century Gothic" w:hAnsi="Century Gothic" w:cs="Century Gothic"/>
        </w:rPr>
      </w:pPr>
    </w:p>
    <w:p w14:paraId="000002EA" w14:textId="1D98B722"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Mise </w:t>
      </w:r>
      <w:r w:rsidR="007446D6" w:rsidRPr="00922725">
        <w:rPr>
          <w:rFonts w:ascii="Century Gothic" w:eastAsia="Century Gothic" w:hAnsi="Century Gothic" w:cs="Century Gothic"/>
          <w:b/>
          <w:bCs/>
        </w:rPr>
        <w:t>œuvre</w:t>
      </w:r>
    </w:p>
    <w:p w14:paraId="000002EB" w14:textId="03CA1B74" w:rsidR="003E2A81" w:rsidRDefault="006E732F">
      <w:pPr>
        <w:spacing w:after="0"/>
        <w:rPr>
          <w:rFonts w:ascii="Century Gothic" w:eastAsia="Century Gothic" w:hAnsi="Century Gothic" w:cs="Century Gothic"/>
        </w:rPr>
      </w:pPr>
      <w:r>
        <w:rPr>
          <w:rFonts w:ascii="Century Gothic" w:eastAsia="Century Gothic" w:hAnsi="Century Gothic" w:cs="Century Gothic"/>
        </w:rPr>
        <w:t>La tram</w:t>
      </w:r>
      <w:r w:rsidR="00AA645C">
        <w:rPr>
          <w:rFonts w:ascii="Century Gothic" w:eastAsia="Century Gothic" w:hAnsi="Century Gothic" w:cs="Century Gothic"/>
        </w:rPr>
        <w:t>e</w:t>
      </w:r>
      <w:r>
        <w:rPr>
          <w:rFonts w:ascii="Century Gothic" w:eastAsia="Century Gothic" w:hAnsi="Century Gothic" w:cs="Century Gothic"/>
        </w:rPr>
        <w:t xml:space="preserve"> de </w:t>
      </w:r>
      <w:r w:rsidR="00AA645C">
        <w:rPr>
          <w:rFonts w:ascii="Century Gothic" w:eastAsia="Century Gothic" w:hAnsi="Century Gothic" w:cs="Century Gothic"/>
        </w:rPr>
        <w:t>la journée</w:t>
      </w:r>
      <w:r>
        <w:rPr>
          <w:rFonts w:ascii="Century Gothic" w:eastAsia="Century Gothic" w:hAnsi="Century Gothic" w:cs="Century Gothic"/>
        </w:rPr>
        <w:t xml:space="preserve"> est identique à chaque lieu, à savoir l'accueil de tous les enfants, la répartition en petit groupe. A partir de ce moment ils sont pris en charge par l’animateur qui va les accompagner tout au long de la journée.</w:t>
      </w:r>
    </w:p>
    <w:p w14:paraId="000002EC" w14:textId="77777777" w:rsidR="003E2A81" w:rsidRDefault="003E2A81">
      <w:pPr>
        <w:spacing w:after="0"/>
        <w:rPr>
          <w:rFonts w:ascii="Century Gothic" w:eastAsia="Century Gothic" w:hAnsi="Century Gothic" w:cs="Century Gothic"/>
        </w:rPr>
      </w:pPr>
    </w:p>
    <w:p w14:paraId="000002E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Durant la journée, en tant qu'animateur notre but est de permettre aux enfants de faire connaissance avec nous mais également entre eux. nous favorisons la cohésion de groupe par différentes activités.</w:t>
      </w:r>
    </w:p>
    <w:p w14:paraId="000002EE" w14:textId="5ACC2640"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Ensuite nous travaillons sur leur école idéale, sur ce qu’ils attendent de cette nouvelle école et de la rentrée. </w:t>
      </w:r>
      <w:r w:rsidR="00AA645C">
        <w:rPr>
          <w:rFonts w:ascii="Century Gothic" w:eastAsia="Century Gothic" w:hAnsi="Century Gothic" w:cs="Century Gothic"/>
        </w:rPr>
        <w:t>Ont-ils</w:t>
      </w:r>
      <w:r>
        <w:rPr>
          <w:rFonts w:ascii="Century Gothic" w:eastAsia="Century Gothic" w:hAnsi="Century Gothic" w:cs="Century Gothic"/>
        </w:rPr>
        <w:t xml:space="preserve"> déjà un choix d’école et si oui comment ce choix s’</w:t>
      </w:r>
      <w:r w:rsidR="00AA645C">
        <w:rPr>
          <w:rFonts w:ascii="Century Gothic" w:eastAsia="Century Gothic" w:hAnsi="Century Gothic" w:cs="Century Gothic"/>
        </w:rPr>
        <w:t>est-il</w:t>
      </w:r>
      <w:r>
        <w:rPr>
          <w:rFonts w:ascii="Century Gothic" w:eastAsia="Century Gothic" w:hAnsi="Century Gothic" w:cs="Century Gothic"/>
        </w:rPr>
        <w:t xml:space="preserve"> fait. Nous favorisons aussi la discussion autour de tout ce qui les inquiète, peut-être même leur faire peur.</w:t>
      </w:r>
    </w:p>
    <w:p w14:paraId="000002EF" w14:textId="77777777" w:rsidR="003E2A81" w:rsidRDefault="003E2A81">
      <w:pPr>
        <w:spacing w:after="0"/>
        <w:rPr>
          <w:rFonts w:ascii="Century Gothic" w:eastAsia="Century Gothic" w:hAnsi="Century Gothic" w:cs="Century Gothic"/>
        </w:rPr>
      </w:pPr>
    </w:p>
    <w:p w14:paraId="000002F0" w14:textId="6FAD1A8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Enfin, nous terminons par la création d’un signet pour mettre dans le prochain journal de classe. Ce signet est une construction commune du groupe. Enfin, chaque </w:t>
      </w:r>
      <w:r w:rsidR="00F913BB">
        <w:rPr>
          <w:rFonts w:ascii="Century Gothic" w:eastAsia="Century Gothic" w:hAnsi="Century Gothic" w:cs="Century Gothic"/>
        </w:rPr>
        <w:t>enfant</w:t>
      </w:r>
      <w:r>
        <w:rPr>
          <w:rFonts w:ascii="Century Gothic" w:eastAsia="Century Gothic" w:hAnsi="Century Gothic" w:cs="Century Gothic"/>
        </w:rPr>
        <w:t xml:space="preserve"> s’écrit une lettre à lui-</w:t>
      </w:r>
      <w:r w:rsidR="00F913BB">
        <w:rPr>
          <w:rFonts w:ascii="Century Gothic" w:eastAsia="Century Gothic" w:hAnsi="Century Gothic" w:cs="Century Gothic"/>
        </w:rPr>
        <w:t>même,</w:t>
      </w:r>
      <w:r>
        <w:rPr>
          <w:rFonts w:ascii="Century Gothic" w:eastAsia="Century Gothic" w:hAnsi="Century Gothic" w:cs="Century Gothic"/>
        </w:rPr>
        <w:t xml:space="preserve"> Celle-ci lui sera envoyée dans </w:t>
      </w:r>
      <w:r w:rsidR="00453F81">
        <w:rPr>
          <w:rFonts w:ascii="Century Gothic" w:eastAsia="Century Gothic" w:hAnsi="Century Gothic" w:cs="Century Gothic"/>
        </w:rPr>
        <w:t>un an</w:t>
      </w:r>
      <w:r>
        <w:rPr>
          <w:rFonts w:ascii="Century Gothic" w:eastAsia="Century Gothic" w:hAnsi="Century Gothic" w:cs="Century Gothic"/>
        </w:rPr>
        <w:t>.</w:t>
      </w:r>
    </w:p>
    <w:p w14:paraId="000002F1" w14:textId="77777777" w:rsidR="003E2A81" w:rsidRDefault="003E2A81">
      <w:pPr>
        <w:spacing w:after="0"/>
        <w:rPr>
          <w:rFonts w:ascii="Century Gothic" w:eastAsia="Century Gothic" w:hAnsi="Century Gothic" w:cs="Century Gothic"/>
        </w:rPr>
      </w:pPr>
    </w:p>
    <w:p w14:paraId="000002F2"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journée se clôture par un retour en grand groupe et un au revoir.</w:t>
      </w:r>
    </w:p>
    <w:p w14:paraId="000002F3" w14:textId="77777777" w:rsidR="003E2A81" w:rsidRDefault="003E2A81">
      <w:pPr>
        <w:spacing w:after="0"/>
        <w:rPr>
          <w:rFonts w:ascii="Century Gothic" w:eastAsia="Century Gothic" w:hAnsi="Century Gothic" w:cs="Century Gothic"/>
        </w:rPr>
      </w:pPr>
    </w:p>
    <w:p w14:paraId="000002F4" w14:textId="5A4AE9E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Une réunion à destination des parents est également organisée. Celle-ci a pour objectif de renvoyer </w:t>
      </w:r>
      <w:r w:rsidR="00F913BB">
        <w:rPr>
          <w:rFonts w:ascii="Century Gothic" w:eastAsia="Century Gothic" w:hAnsi="Century Gothic" w:cs="Century Gothic"/>
        </w:rPr>
        <w:t>aux parents</w:t>
      </w:r>
      <w:r>
        <w:rPr>
          <w:rFonts w:ascii="Century Gothic" w:eastAsia="Century Gothic" w:hAnsi="Century Gothic" w:cs="Century Gothic"/>
        </w:rPr>
        <w:t xml:space="preserve"> ce que les enfants ont fait durant cette journée, leur renvoyer l'intérêt d’être attentif au besoin de leur enfants en terme de choix </w:t>
      </w:r>
      <w:r>
        <w:rPr>
          <w:rFonts w:ascii="Century Gothic" w:eastAsia="Century Gothic" w:hAnsi="Century Gothic" w:cs="Century Gothic"/>
        </w:rPr>
        <w:lastRenderedPageBreak/>
        <w:t xml:space="preserve">d'école et discuter avec eu </w:t>
      </w:r>
      <w:r w:rsidR="00453F81">
        <w:rPr>
          <w:rFonts w:ascii="Century Gothic" w:eastAsia="Century Gothic" w:hAnsi="Century Gothic" w:cs="Century Gothic"/>
        </w:rPr>
        <w:t>du premier degré</w:t>
      </w:r>
      <w:r>
        <w:rPr>
          <w:rFonts w:ascii="Century Gothic" w:eastAsia="Century Gothic" w:hAnsi="Century Gothic" w:cs="Century Gothic"/>
        </w:rPr>
        <w:t xml:space="preserve"> du secondaire ainsi que des démarches à effectuer pour l’inscription de leur enfant dans l’école de leur choix.</w:t>
      </w:r>
    </w:p>
    <w:p w14:paraId="000002F5" w14:textId="77777777" w:rsidR="003E2A81" w:rsidRDefault="003E2A81">
      <w:pPr>
        <w:spacing w:after="0"/>
        <w:rPr>
          <w:rFonts w:ascii="Century Gothic" w:eastAsia="Century Gothic" w:hAnsi="Century Gothic" w:cs="Century Gothic"/>
        </w:rPr>
      </w:pPr>
    </w:p>
    <w:p w14:paraId="000002F6"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2F7" w14:textId="77777777" w:rsidR="003E2A81" w:rsidRDefault="003E2A81">
      <w:pPr>
        <w:spacing w:after="0"/>
        <w:rPr>
          <w:rFonts w:ascii="Century Gothic" w:eastAsia="Century Gothic" w:hAnsi="Century Gothic" w:cs="Century Gothic"/>
        </w:rPr>
      </w:pPr>
    </w:p>
    <w:p w14:paraId="000002F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animations ont été organisée sur Gembloux, Sombreffe et Eghezée.</w:t>
      </w:r>
    </w:p>
    <w:p w14:paraId="000002F9" w14:textId="1BB8E8D8"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 projet est né il y a déjà une dizaine d’année sur base de constats partagés entre le </w:t>
      </w:r>
      <w:r w:rsidR="00453F81">
        <w:rPr>
          <w:rFonts w:ascii="Century Gothic" w:eastAsia="Century Gothic" w:hAnsi="Century Gothic" w:cs="Century Gothic"/>
        </w:rPr>
        <w:t>PMS/PSE provincial de</w:t>
      </w:r>
      <w:r>
        <w:rPr>
          <w:rFonts w:ascii="Century Gothic" w:eastAsia="Century Gothic" w:hAnsi="Century Gothic" w:cs="Century Gothic"/>
        </w:rPr>
        <w:t xml:space="preserve"> Gembloux et l’AMO, à savoir d'inquiétude chez les enfants de primaire et ce besoin de travailler en amont la relation avec eux dans un but de prévention. </w:t>
      </w:r>
    </w:p>
    <w:p w14:paraId="000002FA" w14:textId="77777777" w:rsidR="003E2A81" w:rsidRDefault="003E2A81">
      <w:pPr>
        <w:spacing w:after="0"/>
        <w:rPr>
          <w:rFonts w:ascii="Century Gothic" w:eastAsia="Century Gothic" w:hAnsi="Century Gothic" w:cs="Century Gothic"/>
        </w:rPr>
      </w:pPr>
    </w:p>
    <w:p w14:paraId="000002F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Au total pour l’équipe de l’AMO, cela représente 5 journées d'animation et trois réunions de parents.</w:t>
      </w:r>
    </w:p>
    <w:p w14:paraId="000002FC" w14:textId="77777777" w:rsidR="003E2A81" w:rsidRDefault="003E2A81">
      <w:pPr>
        <w:spacing w:after="0"/>
        <w:rPr>
          <w:rFonts w:ascii="Century Gothic" w:eastAsia="Century Gothic" w:hAnsi="Century Gothic" w:cs="Century Gothic"/>
        </w:rPr>
      </w:pPr>
    </w:p>
    <w:p w14:paraId="000002F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Ces journées répondent à un besoin du public. Les réunions de parents sont des moments qui nous permettent de nous faire connaître et parler de nos missions.</w:t>
      </w:r>
    </w:p>
    <w:p w14:paraId="000002FE" w14:textId="77777777" w:rsidR="003E2A81" w:rsidRDefault="003E2A81">
      <w:pPr>
        <w:spacing w:after="0"/>
        <w:ind w:left="1440"/>
        <w:rPr>
          <w:rFonts w:ascii="Century Gothic" w:eastAsia="Century Gothic" w:hAnsi="Century Gothic" w:cs="Century Gothic"/>
        </w:rPr>
      </w:pPr>
    </w:p>
    <w:p w14:paraId="000002FF" w14:textId="77777777" w:rsidR="003E2A81" w:rsidRDefault="003E2A81">
      <w:pPr>
        <w:spacing w:after="0"/>
        <w:rPr>
          <w:rFonts w:ascii="Century Gothic" w:eastAsia="Century Gothic" w:hAnsi="Century Gothic" w:cs="Century Gothic"/>
        </w:rPr>
      </w:pPr>
    </w:p>
    <w:p w14:paraId="00000300" w14:textId="4761B151" w:rsidR="003E2A81" w:rsidRDefault="006E732F" w:rsidP="000525CF">
      <w:pPr>
        <w:numPr>
          <w:ilvl w:val="2"/>
          <w:numId w:val="28"/>
        </w:numPr>
        <w:spacing w:after="0"/>
        <w:rPr>
          <w:rFonts w:ascii="Century Gothic" w:eastAsia="Century Gothic" w:hAnsi="Century Gothic" w:cs="Century Gothic"/>
        </w:rPr>
      </w:pPr>
      <w:r w:rsidRPr="00453F81">
        <w:rPr>
          <w:rFonts w:ascii="Century Gothic" w:eastAsia="Century Gothic" w:hAnsi="Century Gothic" w:cs="Century Gothic"/>
          <w:b/>
          <w:bCs/>
        </w:rPr>
        <w:t>Education aux médias</w:t>
      </w:r>
    </w:p>
    <w:p w14:paraId="00000301" w14:textId="77777777" w:rsidR="003E2A81" w:rsidRDefault="003E2A81">
      <w:pPr>
        <w:spacing w:after="0"/>
        <w:rPr>
          <w:rFonts w:ascii="Century Gothic" w:eastAsia="Century Gothic" w:hAnsi="Century Gothic" w:cs="Century Gothic"/>
        </w:rPr>
      </w:pPr>
    </w:p>
    <w:p w14:paraId="00000302"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bookmarkStart w:id="8" w:name="_Hlk42534720"/>
      <w:r w:rsidRPr="00922725">
        <w:rPr>
          <w:rFonts w:ascii="Century Gothic" w:eastAsia="Century Gothic" w:hAnsi="Century Gothic" w:cs="Century Gothic"/>
          <w:b/>
          <w:bCs/>
        </w:rPr>
        <w:t>Objectifs</w:t>
      </w:r>
    </w:p>
    <w:p w14:paraId="00000303"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Sensibiliser les écoles et les parents sur l'importance d'accompagner les enfants dans leurs usages d'Internet et en particulier des réseaux sociaux. </w:t>
      </w:r>
    </w:p>
    <w:p w14:paraId="00000304"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 Favoriser un usage sain et sécure par les enfants et les jeunes ados des nouveaux médias. </w:t>
      </w:r>
    </w:p>
    <w:p w14:paraId="0000030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Soutenir les enseignants de 5ième et 6ième primaire dans la construction d'un programme d'éducation aux médias, actualisé et adapté à leurs élèves.</w:t>
      </w:r>
    </w:p>
    <w:p w14:paraId="00000306" w14:textId="56A303A3"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L’éducation PAR les médias comme vecteur d’éducation </w:t>
      </w:r>
      <w:r w:rsidR="00453F81">
        <w:rPr>
          <w:rFonts w:ascii="Century Gothic" w:eastAsia="Century Gothic" w:hAnsi="Century Gothic" w:cs="Century Gothic"/>
        </w:rPr>
        <w:t>aux médias</w:t>
      </w:r>
      <w:r>
        <w:rPr>
          <w:rFonts w:ascii="Century Gothic" w:eastAsia="Century Gothic" w:hAnsi="Century Gothic" w:cs="Century Gothic"/>
        </w:rPr>
        <w:t>.</w:t>
      </w:r>
    </w:p>
    <w:p w14:paraId="00000307"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Organisations de moment de rencontre avec les directions et les enseignants afin de les sensibiliser à la problématique et mettre en place avec eux les animations pour les élèves.</w:t>
      </w:r>
    </w:p>
    <w:p w14:paraId="00000308" w14:textId="77777777" w:rsidR="003E2A81" w:rsidRDefault="003E2A81">
      <w:pPr>
        <w:spacing w:after="0"/>
        <w:rPr>
          <w:rFonts w:ascii="Century Gothic" w:eastAsia="Century Gothic" w:hAnsi="Century Gothic" w:cs="Century Gothic"/>
        </w:rPr>
      </w:pPr>
    </w:p>
    <w:p w14:paraId="00000309"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Partenaires</w:t>
      </w:r>
    </w:p>
    <w:p w14:paraId="0000030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ville de Gembloux, ainsi que les écoles Libre de Lonzée et l'Athénée Royale primaire.</w:t>
      </w:r>
    </w:p>
    <w:p w14:paraId="0000030B"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Public cible</w:t>
      </w:r>
    </w:p>
    <w:p w14:paraId="0000030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enfants de classes de 5ème et 6ème primaire.</w:t>
      </w:r>
    </w:p>
    <w:p w14:paraId="0000030D" w14:textId="77777777" w:rsidR="003E2A81" w:rsidRDefault="003E2A81">
      <w:pPr>
        <w:spacing w:after="0"/>
        <w:rPr>
          <w:rFonts w:ascii="Century Gothic" w:eastAsia="Century Gothic" w:hAnsi="Century Gothic" w:cs="Century Gothic"/>
        </w:rPr>
      </w:pPr>
    </w:p>
    <w:p w14:paraId="0000030E" w14:textId="1F602DD8"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 xml:space="preserve">Mis en </w:t>
      </w:r>
      <w:r w:rsidR="00453F81" w:rsidRPr="00922725">
        <w:rPr>
          <w:rFonts w:ascii="Century Gothic" w:eastAsia="Century Gothic" w:hAnsi="Century Gothic" w:cs="Century Gothic"/>
          <w:b/>
          <w:bCs/>
        </w:rPr>
        <w:t>œuvre</w:t>
      </w:r>
    </w:p>
    <w:p w14:paraId="0000030F"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En cette seconde année de projet, nous avons travaillé avec 2 classes de l’école libre de Lonzée et 6 classes de l’Athénée Royale de Gembloux. Pour rappel, ce sont les élèves de 5ème et 6ème primaire qui sont concernés par l’animation.</w:t>
      </w:r>
    </w:p>
    <w:p w14:paraId="00000310"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Le projet s’est construit en différentes phases, nous avons avancé étape par étape.</w:t>
      </w:r>
    </w:p>
    <w:p w14:paraId="00000311"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lastRenderedPageBreak/>
        <w:t>Il y eu un premier moment où nous avons rencontré les enseignants et leur direction afin de leur présenter le projet et sa philosophie, à savoir de faire que l’éducation aux médias peut se faire par les médias eux-mêmes.</w:t>
      </w:r>
    </w:p>
    <w:p w14:paraId="00000312"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Puis nous avons rencontré une nouvelle fois les différents enseignants concernés par le projet afin de vérifier qu’ils étaient preneurs.</w:t>
      </w:r>
    </w:p>
    <w:p w14:paraId="00000313"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 xml:space="preserve"> À chacun d’eux, un formulaire fut transmis afin de recueillir leur souhait en termes de thématique à aborder avec leur classe mais également les thèmes qu’ils souhaitaient aborder dans le cadre de la formation pour les enseignants.</w:t>
      </w:r>
    </w:p>
    <w:p w14:paraId="00000314" w14:textId="02635A58"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Dans la continuité de l’objectif de coconstruire l’animation la plus pertinente pour chacune des classes</w:t>
      </w:r>
      <w:r w:rsidR="00251445">
        <w:rPr>
          <w:rFonts w:ascii="Century Gothic" w:eastAsia="Century Gothic" w:hAnsi="Century Gothic" w:cs="Century Gothic"/>
        </w:rPr>
        <w:t>,</w:t>
      </w:r>
      <w:r>
        <w:rPr>
          <w:rFonts w:ascii="Century Gothic" w:eastAsia="Century Gothic" w:hAnsi="Century Gothic" w:cs="Century Gothic"/>
        </w:rPr>
        <w:t xml:space="preserve"> nous sommes retournés vers les enseignants avec leur questionnaire afin de récolter un maximum d’info. Nous souhaitions savoir si les thèmes choisis étaient en liens avec des projets spécifiques, savoir si ces derniers pratiquaient déjà l’éducation aux médias dans leur classe ou encore s’ils avaient connaissance de problèmes qui auraient pu se dérouler dans les classes, problèmes liés aux nouvelles communications ou divers réseaux sociaux.</w:t>
      </w:r>
    </w:p>
    <w:p w14:paraId="00000315"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En parallèles à ces démarches nous avons invité les associations de parents à nous rejoindre dans le projet, ainsi que le CPMS compétents pour les écoles.</w:t>
      </w:r>
    </w:p>
    <w:p w14:paraId="00000316"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Un horaire avec les différentes classes fut établi durant le mois d’octobre, sur trois jours les animations furent organisées.</w:t>
      </w:r>
    </w:p>
    <w:p w14:paraId="00000317"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La formations des enseignants fut organiser dans la foulée des animations, avec les enseignants des deux écoles.</w:t>
      </w:r>
    </w:p>
    <w:p w14:paraId="00000318" w14:textId="0BC6E0B5"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 xml:space="preserve">Les réunions des parents furent </w:t>
      </w:r>
      <w:r w:rsidR="00453F81">
        <w:rPr>
          <w:rFonts w:ascii="Century Gothic" w:eastAsia="Century Gothic" w:hAnsi="Century Gothic" w:cs="Century Gothic"/>
        </w:rPr>
        <w:t>organisées</w:t>
      </w:r>
      <w:r>
        <w:rPr>
          <w:rFonts w:ascii="Century Gothic" w:eastAsia="Century Gothic" w:hAnsi="Century Gothic" w:cs="Century Gothic"/>
        </w:rPr>
        <w:t xml:space="preserve"> dans chacune des écoles en fonction de leur disponibilité.</w:t>
      </w:r>
    </w:p>
    <w:p w14:paraId="00000319" w14:textId="77777777" w:rsidR="003E2A81" w:rsidRDefault="003E2A81">
      <w:pPr>
        <w:spacing w:after="0"/>
        <w:rPr>
          <w:rFonts w:ascii="Century Gothic" w:eastAsia="Century Gothic" w:hAnsi="Century Gothic" w:cs="Century Gothic"/>
        </w:rPr>
      </w:pPr>
    </w:p>
    <w:p w14:paraId="0000031A" w14:textId="77777777" w:rsidR="003E2A81" w:rsidRPr="00922725" w:rsidRDefault="006E732F" w:rsidP="000525CF">
      <w:pPr>
        <w:pStyle w:val="Paragraphedeliste"/>
        <w:numPr>
          <w:ilvl w:val="0"/>
          <w:numId w:val="27"/>
        </w:numPr>
        <w:pBdr>
          <w:top w:val="nil"/>
          <w:left w:val="nil"/>
          <w:bottom w:val="nil"/>
          <w:right w:val="nil"/>
          <w:between w:val="nil"/>
        </w:pBdr>
        <w:spacing w:after="0"/>
        <w:rPr>
          <w:rFonts w:ascii="Century Gothic" w:eastAsia="Century Gothic" w:hAnsi="Century Gothic" w:cs="Century Gothic"/>
          <w:b/>
          <w:bCs/>
        </w:rPr>
      </w:pPr>
      <w:r w:rsidRPr="00922725">
        <w:rPr>
          <w:rFonts w:ascii="Century Gothic" w:eastAsia="Century Gothic" w:hAnsi="Century Gothic" w:cs="Century Gothic"/>
          <w:b/>
          <w:bCs/>
        </w:rPr>
        <w:t>Evaluation</w:t>
      </w:r>
    </w:p>
    <w:p w14:paraId="0000031B" w14:textId="77777777" w:rsidR="003E2A81" w:rsidRDefault="006E732F">
      <w:pPr>
        <w:pBdr>
          <w:top w:val="nil"/>
          <w:left w:val="nil"/>
          <w:bottom w:val="nil"/>
          <w:right w:val="nil"/>
          <w:between w:val="nil"/>
        </w:pBd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Chaque animation pour chaque classe a été construite en fonction des besoins des élèves et en liens avec les projets poursuivis par les enseignants dans leur classe.</w:t>
      </w:r>
    </w:p>
    <w:p w14:paraId="0000031C" w14:textId="77777777" w:rsidR="003E2A81" w:rsidRDefault="006E732F">
      <w:pPr>
        <w:pBdr>
          <w:top w:val="nil"/>
          <w:left w:val="nil"/>
          <w:bottom w:val="nil"/>
          <w:right w:val="nil"/>
          <w:between w:val="nil"/>
        </w:pBd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La formations des enseignants fut également mené en fonction de leurs besoins et de leurs attentes préalablement exprimées, mais également dans un souci de pouvoir outiller ceux qui en avait besoin afin de répondre aux objectifs du programme scolaire de la Fédération Wallonie Bruxelles.</w:t>
      </w:r>
    </w:p>
    <w:p w14:paraId="0000031D" w14:textId="04A918A6"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 xml:space="preserve">Enfin, </w:t>
      </w:r>
      <w:r w:rsidR="00453F81">
        <w:rPr>
          <w:rFonts w:ascii="Century Gothic" w:eastAsia="Century Gothic" w:hAnsi="Century Gothic" w:cs="Century Gothic"/>
        </w:rPr>
        <w:t>la conférence parent</w:t>
      </w:r>
      <w:r>
        <w:rPr>
          <w:rFonts w:ascii="Century Gothic" w:eastAsia="Century Gothic" w:hAnsi="Century Gothic" w:cs="Century Gothic"/>
        </w:rPr>
        <w:t>, est vraiment conçue et donnée dans l’idée d’inciter ceux-ci à s’intéresser à ce que leurs enfants font sur le net, ou en du moins aller à la découverte ensemble des nouveaux médias, tant que les enfants sont encore demandeurs de soutien.</w:t>
      </w:r>
    </w:p>
    <w:p w14:paraId="0000031E"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Toutes les animations, formations et informations sont envisagées avec notre partenaire Action Médias Jeunes dans l’idée de faire des jeunes des CRACS, Citoyens Responsables Actifs Critiques et Solidaires.</w:t>
      </w:r>
    </w:p>
    <w:p w14:paraId="0000031F"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lastRenderedPageBreak/>
        <w:t>Notre objectif de sensibiliser les adultes à l’importance de l’accompagnement s’est faites autant après des enseignants et des parents.</w:t>
      </w:r>
    </w:p>
    <w:p w14:paraId="00000321" w14:textId="237F5388"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 xml:space="preserve">En ce qui concerne les enseignants, pour ceux qui n’étaient pas encore convaincu de la pertinence d’aborder cette thématique à l’école, cela s’est fait au travers de la formation des enseignants. Et dans le but de les outiller un peu plus, nous avons créé un outil numérique que nous avons donné à tous les participants lors de la formation. Cet outil a pris la forme d’une clé </w:t>
      </w:r>
      <w:r w:rsidR="00453F81">
        <w:rPr>
          <w:rFonts w:ascii="Century Gothic" w:eastAsia="Century Gothic" w:hAnsi="Century Gothic" w:cs="Century Gothic"/>
        </w:rPr>
        <w:t>USB</w:t>
      </w:r>
      <w:r>
        <w:rPr>
          <w:rFonts w:ascii="Century Gothic" w:eastAsia="Century Gothic" w:hAnsi="Century Gothic" w:cs="Century Gothic"/>
        </w:rPr>
        <w:t>, qui contient une série d’outils, ainsi que les fiches pédagogiques s’y rapportant. Cet outil a pour but de rendre les enseignants autonomes dans le travail de l’éducation aux médias avec leurs élèves.</w:t>
      </w:r>
    </w:p>
    <w:p w14:paraId="00000322" w14:textId="662339DF"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 xml:space="preserve">Lors de la soirée parent, nous avons également pu informer les parents de ce qui avait pu être proposé à leurs enfants dans les différentes classes, mais également laisser de la place à leur questions et réflexion quant aux limites ou non à mettre à leurs enfants. </w:t>
      </w:r>
    </w:p>
    <w:p w14:paraId="00000323"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Les enfants ont pu recevoir des petits outils, des petits moyens ludiques quant à l’importance de protéger ses informations être attentif à ce que l’on poste sur le net et autre.</w:t>
      </w:r>
    </w:p>
    <w:p w14:paraId="00000324" w14:textId="77777777" w:rsidR="003E2A81" w:rsidRDefault="006E732F">
      <w:pPr>
        <w:spacing w:before="240" w:after="200" w:line="252" w:lineRule="auto"/>
        <w:jc w:val="both"/>
        <w:rPr>
          <w:rFonts w:ascii="Century Gothic" w:eastAsia="Century Gothic" w:hAnsi="Century Gothic" w:cs="Century Gothic"/>
        </w:rPr>
      </w:pPr>
      <w:r>
        <w:rPr>
          <w:rFonts w:ascii="Century Gothic" w:eastAsia="Century Gothic" w:hAnsi="Century Gothic" w:cs="Century Gothic"/>
        </w:rPr>
        <w:t>Enfin, à toutes les étapes du projets les travailleurs AMO qui ont participé aux animations en classe ont été présents afin de pouvoir assurer le lien avec les enfants et les enseignants mais aussi la continuité du projet en cas de demande des enseignants</w:t>
      </w:r>
      <w:bookmarkEnd w:id="8"/>
      <w:r>
        <w:rPr>
          <w:rFonts w:ascii="Century Gothic" w:eastAsia="Century Gothic" w:hAnsi="Century Gothic" w:cs="Century Gothic"/>
        </w:rPr>
        <w:t>.</w:t>
      </w:r>
    </w:p>
    <w:p w14:paraId="39EF407C" w14:textId="77777777" w:rsidR="00104E3E" w:rsidRDefault="00104E3E">
      <w:pPr>
        <w:spacing w:after="0"/>
        <w:rPr>
          <w:rFonts w:ascii="Century Gothic" w:eastAsia="Century Gothic" w:hAnsi="Century Gothic" w:cs="Century Gothic"/>
        </w:rPr>
      </w:pPr>
    </w:p>
    <w:p w14:paraId="789596A2" w14:textId="0255DA7D" w:rsidR="00104E3E" w:rsidRDefault="00453F81" w:rsidP="000525CF">
      <w:pPr>
        <w:numPr>
          <w:ilvl w:val="2"/>
          <w:numId w:val="28"/>
        </w:numPr>
        <w:spacing w:after="0"/>
        <w:rPr>
          <w:rFonts w:ascii="Century Gothic" w:eastAsia="Century Gothic" w:hAnsi="Century Gothic" w:cs="Century Gothic"/>
          <w:b/>
          <w:bCs/>
          <w:color w:val="FF0000"/>
        </w:rPr>
      </w:pPr>
      <w:r>
        <w:rPr>
          <w:rFonts w:ascii="Century Gothic" w:eastAsia="Century Gothic" w:hAnsi="Century Gothic" w:cs="Century Gothic"/>
          <w:b/>
          <w:bCs/>
          <w:color w:val="000000" w:themeColor="text1"/>
        </w:rPr>
        <w:t>Bien-être à l’école-</w:t>
      </w:r>
      <w:r w:rsidR="006E732F" w:rsidRPr="00453F81">
        <w:rPr>
          <w:rFonts w:ascii="Century Gothic" w:eastAsia="Century Gothic" w:hAnsi="Century Gothic" w:cs="Century Gothic"/>
          <w:b/>
          <w:bCs/>
          <w:color w:val="000000" w:themeColor="text1"/>
        </w:rPr>
        <w:t xml:space="preserve"> site </w:t>
      </w:r>
      <w:r>
        <w:rPr>
          <w:rFonts w:ascii="Century Gothic" w:eastAsia="Century Gothic" w:hAnsi="Century Gothic" w:cs="Century Gothic"/>
          <w:b/>
          <w:bCs/>
          <w:color w:val="000000" w:themeColor="text1"/>
        </w:rPr>
        <w:t>amo-e</w:t>
      </w:r>
      <w:r w:rsidR="006E732F" w:rsidRPr="00453F81">
        <w:rPr>
          <w:rFonts w:ascii="Century Gothic" w:eastAsia="Century Gothic" w:hAnsi="Century Gothic" w:cs="Century Gothic"/>
          <w:b/>
          <w:bCs/>
          <w:color w:val="000000" w:themeColor="text1"/>
        </w:rPr>
        <w:t>cole</w:t>
      </w:r>
      <w:r>
        <w:rPr>
          <w:rFonts w:ascii="Century Gothic" w:eastAsia="Century Gothic" w:hAnsi="Century Gothic" w:cs="Century Gothic"/>
          <w:b/>
          <w:bCs/>
          <w:color w:val="000000" w:themeColor="text1"/>
        </w:rPr>
        <w:t>.be</w:t>
      </w:r>
    </w:p>
    <w:p w14:paraId="4128B73C" w14:textId="3500FAE6" w:rsidR="00104E3E" w:rsidRPr="00104E3E" w:rsidRDefault="00104E3E" w:rsidP="00104E3E">
      <w:pPr>
        <w:spacing w:after="0"/>
        <w:rPr>
          <w:rFonts w:ascii="Century Gothic" w:eastAsia="Century Gothic" w:hAnsi="Century Gothic" w:cs="Century Gothic"/>
        </w:rPr>
      </w:pPr>
    </w:p>
    <w:p w14:paraId="426A4904" w14:textId="2EB45AF5" w:rsidR="009940D5" w:rsidRPr="00922725" w:rsidRDefault="009940D5" w:rsidP="000525CF">
      <w:pPr>
        <w:pStyle w:val="Paragraphedeliste"/>
        <w:numPr>
          <w:ilvl w:val="0"/>
          <w:numId w:val="30"/>
        </w:numPr>
        <w:spacing w:after="0"/>
        <w:rPr>
          <w:rFonts w:ascii="Century Gothic" w:eastAsia="Century Gothic" w:hAnsi="Century Gothic" w:cs="Century Gothic"/>
          <w:b/>
          <w:bCs/>
        </w:rPr>
      </w:pPr>
      <w:r w:rsidRPr="00922725">
        <w:rPr>
          <w:rFonts w:ascii="Century Gothic" w:eastAsia="Century Gothic" w:hAnsi="Century Gothic" w:cs="Century Gothic"/>
          <w:b/>
          <w:bCs/>
        </w:rPr>
        <w:t>Objectifs :</w:t>
      </w:r>
    </w:p>
    <w:p w14:paraId="23488BF6" w14:textId="77777777" w:rsidR="009940D5" w:rsidRPr="009940D5" w:rsidRDefault="009940D5" w:rsidP="009940D5">
      <w:pPr>
        <w:spacing w:after="0"/>
        <w:rPr>
          <w:rFonts w:ascii="Century Gothic" w:eastAsia="Century Gothic" w:hAnsi="Century Gothic" w:cs="Century Gothic"/>
        </w:rPr>
      </w:pPr>
    </w:p>
    <w:p w14:paraId="67EFE892" w14:textId="4FE933B5" w:rsidR="009940D5" w:rsidRPr="009940D5" w:rsidRDefault="009940D5" w:rsidP="000525CF">
      <w:pPr>
        <w:pStyle w:val="Paragraphedeliste"/>
        <w:numPr>
          <w:ilvl w:val="0"/>
          <w:numId w:val="31"/>
        </w:numPr>
        <w:spacing w:after="0"/>
        <w:rPr>
          <w:rFonts w:ascii="Century Gothic" w:eastAsia="Century Gothic" w:hAnsi="Century Gothic" w:cs="Century Gothic"/>
        </w:rPr>
      </w:pPr>
      <w:r w:rsidRPr="009940D5">
        <w:rPr>
          <w:rFonts w:ascii="Century Gothic" w:eastAsia="Century Gothic" w:hAnsi="Century Gothic" w:cs="Century Gothic"/>
        </w:rPr>
        <w:t>Permettre aux écoles d'identifier les AMO namuroises comme des services de référence</w:t>
      </w:r>
    </w:p>
    <w:p w14:paraId="79BA0DF7" w14:textId="7951815A" w:rsidR="009940D5" w:rsidRPr="009940D5" w:rsidRDefault="009940D5" w:rsidP="000525CF">
      <w:pPr>
        <w:pStyle w:val="Paragraphedeliste"/>
        <w:numPr>
          <w:ilvl w:val="0"/>
          <w:numId w:val="31"/>
        </w:numPr>
        <w:spacing w:after="0"/>
        <w:rPr>
          <w:rFonts w:ascii="Century Gothic" w:eastAsia="Century Gothic" w:hAnsi="Century Gothic" w:cs="Century Gothic"/>
        </w:rPr>
      </w:pPr>
      <w:r w:rsidRPr="009940D5">
        <w:rPr>
          <w:rFonts w:ascii="Century Gothic" w:eastAsia="Century Gothic" w:hAnsi="Century Gothic" w:cs="Century Gothic"/>
        </w:rPr>
        <w:t>en termes de bien-être à l'école</w:t>
      </w:r>
      <w:r w:rsidR="00453F81">
        <w:rPr>
          <w:rFonts w:ascii="Century Gothic" w:eastAsia="Century Gothic" w:hAnsi="Century Gothic" w:cs="Century Gothic"/>
        </w:rPr>
        <w:t xml:space="preserve"> : </w:t>
      </w:r>
      <w:r w:rsidRPr="009940D5">
        <w:rPr>
          <w:rFonts w:ascii="Century Gothic" w:eastAsia="Century Gothic" w:hAnsi="Century Gothic" w:cs="Century Gothic"/>
        </w:rPr>
        <w:t>mise à disposition d'outils, de méthodologies...</w:t>
      </w:r>
    </w:p>
    <w:p w14:paraId="08952481" w14:textId="6742E4B6" w:rsidR="009940D5" w:rsidRPr="009940D5" w:rsidRDefault="009940D5" w:rsidP="000525CF">
      <w:pPr>
        <w:pStyle w:val="Paragraphedeliste"/>
        <w:numPr>
          <w:ilvl w:val="0"/>
          <w:numId w:val="31"/>
        </w:numPr>
        <w:spacing w:after="0"/>
        <w:rPr>
          <w:rFonts w:ascii="Century Gothic" w:eastAsia="Century Gothic" w:hAnsi="Century Gothic" w:cs="Century Gothic"/>
        </w:rPr>
      </w:pPr>
      <w:r w:rsidRPr="009940D5">
        <w:rPr>
          <w:rFonts w:ascii="Century Gothic" w:eastAsia="Century Gothic" w:hAnsi="Century Gothic" w:cs="Century Gothic"/>
        </w:rPr>
        <w:t>Accompagner les écoles dans la mise en place de projets et actions favorisant le bienêtre à l'école</w:t>
      </w:r>
    </w:p>
    <w:p w14:paraId="6E8565A6" w14:textId="1B584697" w:rsidR="009940D5" w:rsidRPr="009940D5" w:rsidRDefault="009940D5" w:rsidP="000525CF">
      <w:pPr>
        <w:pStyle w:val="Paragraphedeliste"/>
        <w:numPr>
          <w:ilvl w:val="0"/>
          <w:numId w:val="31"/>
        </w:numPr>
        <w:spacing w:after="0"/>
        <w:rPr>
          <w:rFonts w:ascii="Century Gothic" w:eastAsia="Century Gothic" w:hAnsi="Century Gothic" w:cs="Century Gothic"/>
        </w:rPr>
      </w:pPr>
      <w:r w:rsidRPr="009940D5">
        <w:rPr>
          <w:rFonts w:ascii="Century Gothic" w:eastAsia="Century Gothic" w:hAnsi="Century Gothic" w:cs="Century Gothic"/>
        </w:rPr>
        <w:t>Diffuser et exploiter les outils et méthodologies créés et expérimentés dans le cadre des deux plans d'actions précédents</w:t>
      </w:r>
    </w:p>
    <w:p w14:paraId="02E09245" w14:textId="2F48A013" w:rsidR="009940D5" w:rsidRPr="009940D5" w:rsidRDefault="009940D5" w:rsidP="000525CF">
      <w:pPr>
        <w:pStyle w:val="Paragraphedeliste"/>
        <w:numPr>
          <w:ilvl w:val="0"/>
          <w:numId w:val="31"/>
        </w:numPr>
        <w:spacing w:after="0"/>
        <w:rPr>
          <w:rFonts w:ascii="Century Gothic" w:eastAsia="Century Gothic" w:hAnsi="Century Gothic" w:cs="Century Gothic"/>
        </w:rPr>
      </w:pPr>
      <w:r w:rsidRPr="009940D5">
        <w:rPr>
          <w:rFonts w:ascii="Century Gothic" w:eastAsia="Century Gothic" w:hAnsi="Century Gothic" w:cs="Century Gothic"/>
        </w:rPr>
        <w:t>Développer des méthodologies et stratégies pour créer une accroche, développer des partenariats durables avec les écoles et tendre à la pérennisation des projets</w:t>
      </w:r>
    </w:p>
    <w:p w14:paraId="3083BCAC" w14:textId="77777777" w:rsidR="009940D5" w:rsidRPr="009940D5" w:rsidRDefault="009940D5" w:rsidP="009940D5">
      <w:pPr>
        <w:spacing w:after="0"/>
        <w:rPr>
          <w:rFonts w:ascii="Century Gothic" w:eastAsia="Century Gothic" w:hAnsi="Century Gothic" w:cs="Century Gothic"/>
        </w:rPr>
      </w:pPr>
    </w:p>
    <w:p w14:paraId="7C5811EB" w14:textId="5185F995" w:rsidR="009940D5" w:rsidRPr="003D2678" w:rsidRDefault="009940D5" w:rsidP="000525CF">
      <w:pPr>
        <w:pStyle w:val="Paragraphedeliste"/>
        <w:numPr>
          <w:ilvl w:val="0"/>
          <w:numId w:val="32"/>
        </w:numPr>
        <w:spacing w:after="0"/>
        <w:rPr>
          <w:rFonts w:ascii="Century Gothic" w:eastAsia="Century Gothic" w:hAnsi="Century Gothic" w:cs="Century Gothic"/>
        </w:rPr>
      </w:pPr>
      <w:r w:rsidRPr="003D2678">
        <w:rPr>
          <w:rFonts w:ascii="Century Gothic" w:eastAsia="Century Gothic" w:hAnsi="Century Gothic" w:cs="Century Gothic"/>
          <w:b/>
          <w:bCs/>
        </w:rPr>
        <w:t>Partenaires</w:t>
      </w:r>
    </w:p>
    <w:p w14:paraId="0DFCABA0" w14:textId="77777777" w:rsidR="009940D5" w:rsidRDefault="009940D5" w:rsidP="009940D5">
      <w:pPr>
        <w:spacing w:after="0"/>
        <w:rPr>
          <w:rFonts w:ascii="Century Gothic" w:eastAsia="Century Gothic" w:hAnsi="Century Gothic" w:cs="Century Gothic"/>
        </w:rPr>
      </w:pPr>
    </w:p>
    <w:p w14:paraId="59B44EB2" w14:textId="1ACAB244" w:rsidR="009940D5" w:rsidRDefault="009940D5" w:rsidP="009940D5">
      <w:pPr>
        <w:spacing w:after="0"/>
        <w:rPr>
          <w:rFonts w:ascii="Century Gothic" w:eastAsia="Century Gothic" w:hAnsi="Century Gothic" w:cs="Century Gothic"/>
        </w:rPr>
      </w:pPr>
      <w:r>
        <w:rPr>
          <w:rFonts w:ascii="Century Gothic" w:eastAsia="Century Gothic" w:hAnsi="Century Gothic" w:cs="Century Gothic"/>
        </w:rPr>
        <w:t>Conseil de Prévention et la Plateforme des AMO namuroises</w:t>
      </w:r>
    </w:p>
    <w:p w14:paraId="6D25ABD9" w14:textId="77777777" w:rsidR="009940D5" w:rsidRPr="009940D5" w:rsidRDefault="009940D5" w:rsidP="009940D5">
      <w:pPr>
        <w:spacing w:after="0"/>
        <w:rPr>
          <w:rFonts w:ascii="Century Gothic" w:eastAsia="Century Gothic" w:hAnsi="Century Gothic" w:cs="Century Gothic"/>
        </w:rPr>
      </w:pPr>
    </w:p>
    <w:p w14:paraId="753BE9D6" w14:textId="79CD6641" w:rsidR="009940D5" w:rsidRPr="003D2678" w:rsidRDefault="009940D5" w:rsidP="000525CF">
      <w:pPr>
        <w:pStyle w:val="Paragraphedeliste"/>
        <w:numPr>
          <w:ilvl w:val="0"/>
          <w:numId w:val="32"/>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5186F1D8" w14:textId="77777777" w:rsidR="009940D5" w:rsidRPr="009940D5" w:rsidRDefault="009940D5" w:rsidP="009940D5">
      <w:pPr>
        <w:spacing w:after="0"/>
        <w:rPr>
          <w:rFonts w:ascii="Century Gothic" w:eastAsia="Century Gothic" w:hAnsi="Century Gothic" w:cs="Century Gothic"/>
        </w:rPr>
      </w:pPr>
    </w:p>
    <w:p w14:paraId="1686BB85" w14:textId="077CB349" w:rsidR="009940D5" w:rsidRPr="009940D5" w:rsidRDefault="009940D5" w:rsidP="009940D5">
      <w:pPr>
        <w:spacing w:after="0"/>
        <w:rPr>
          <w:rFonts w:ascii="Century Gothic" w:eastAsia="Century Gothic" w:hAnsi="Century Gothic" w:cs="Century Gothic"/>
        </w:rPr>
      </w:pPr>
      <w:r>
        <w:rPr>
          <w:rFonts w:ascii="Century Gothic" w:eastAsia="Century Gothic" w:hAnsi="Century Gothic" w:cs="Century Gothic"/>
        </w:rPr>
        <w:t xml:space="preserve">Les écoles de l’enseignement obligatoire de la division Namur (pour Imagin’AMO celles situées sur sa zone d’actions) </w:t>
      </w:r>
      <w:r w:rsidRPr="009940D5">
        <w:rPr>
          <w:rFonts w:ascii="Century Gothic" w:eastAsia="Century Gothic" w:hAnsi="Century Gothic" w:cs="Century Gothic"/>
        </w:rPr>
        <w:t>.</w:t>
      </w:r>
    </w:p>
    <w:p w14:paraId="7A001635" w14:textId="194AFAEA" w:rsidR="009940D5" w:rsidRPr="003D2678" w:rsidRDefault="009940D5" w:rsidP="000525CF">
      <w:pPr>
        <w:pStyle w:val="Paragraphedeliste"/>
        <w:numPr>
          <w:ilvl w:val="0"/>
          <w:numId w:val="32"/>
        </w:numPr>
        <w:spacing w:after="0"/>
        <w:rPr>
          <w:rFonts w:ascii="Century Gothic" w:eastAsia="Century Gothic" w:hAnsi="Century Gothic" w:cs="Century Gothic"/>
          <w:b/>
          <w:bCs/>
        </w:rPr>
      </w:pPr>
      <w:r w:rsidRPr="003D2678">
        <w:rPr>
          <w:rFonts w:ascii="Century Gothic" w:eastAsia="Century Gothic" w:hAnsi="Century Gothic" w:cs="Century Gothic"/>
          <w:b/>
          <w:bCs/>
        </w:rPr>
        <w:lastRenderedPageBreak/>
        <w:t>Mis en œuvre</w:t>
      </w:r>
    </w:p>
    <w:p w14:paraId="72305422" w14:textId="4318A266" w:rsidR="009940D5" w:rsidRDefault="009940D5" w:rsidP="009940D5">
      <w:pPr>
        <w:spacing w:after="0"/>
        <w:rPr>
          <w:rFonts w:ascii="Century Gothic" w:eastAsia="Century Gothic" w:hAnsi="Century Gothic" w:cs="Century Gothic"/>
        </w:rPr>
      </w:pPr>
    </w:p>
    <w:p w14:paraId="231AFB3F" w14:textId="3B299A6F" w:rsidR="009940D5" w:rsidRDefault="009940D5" w:rsidP="009940D5">
      <w:pPr>
        <w:spacing w:after="0"/>
        <w:rPr>
          <w:rFonts w:ascii="Century Gothic" w:eastAsia="Century Gothic" w:hAnsi="Century Gothic" w:cs="Century Gothic"/>
        </w:rPr>
      </w:pPr>
      <w:r>
        <w:rPr>
          <w:rFonts w:ascii="Century Gothic" w:eastAsia="Century Gothic" w:hAnsi="Century Gothic" w:cs="Century Gothic"/>
        </w:rPr>
        <w:t xml:space="preserve">Le projet s’est exclusivement consacré en 2019 à la création d’un site : </w:t>
      </w:r>
      <w:hyperlink r:id="rId19" w:history="1">
        <w:r w:rsidRPr="00234C07">
          <w:rPr>
            <w:rStyle w:val="Lienhypertexte"/>
            <w:rFonts w:ascii="Century Gothic" w:eastAsia="Century Gothic" w:hAnsi="Century Gothic" w:cs="Century Gothic"/>
          </w:rPr>
          <w:t>www.amo-ecole.be</w:t>
        </w:r>
      </w:hyperlink>
      <w:r>
        <w:rPr>
          <w:rFonts w:ascii="Century Gothic" w:eastAsia="Century Gothic" w:hAnsi="Century Gothic" w:cs="Century Gothic"/>
        </w:rPr>
        <w:t xml:space="preserve"> qui répertorie l’ensemble des outils que nous avons collectivement ou individuellement développer dans ce projet. Ces outils sont classés de manière thématique (Bien-être, éducation aux médias, Evras, Harcèlement, etc.). Il propose aux enseignants ou direction de disposer de support pédagogique concret pour mener des projets sur ces questions dans leurs établissements.</w:t>
      </w:r>
    </w:p>
    <w:p w14:paraId="46165A15" w14:textId="628AB596" w:rsidR="009940D5" w:rsidRDefault="009940D5" w:rsidP="009940D5">
      <w:pPr>
        <w:spacing w:after="0"/>
        <w:rPr>
          <w:rFonts w:ascii="Century Gothic" w:eastAsia="Century Gothic" w:hAnsi="Century Gothic" w:cs="Century Gothic"/>
        </w:rPr>
      </w:pPr>
    </w:p>
    <w:p w14:paraId="7E653326" w14:textId="6EF1BB74" w:rsidR="009940D5" w:rsidRDefault="009940D5" w:rsidP="009940D5">
      <w:pPr>
        <w:spacing w:after="0"/>
        <w:rPr>
          <w:rFonts w:ascii="Century Gothic" w:eastAsia="Century Gothic" w:hAnsi="Century Gothic" w:cs="Century Gothic"/>
        </w:rPr>
      </w:pPr>
      <w:r>
        <w:rPr>
          <w:rFonts w:ascii="Century Gothic" w:eastAsia="Century Gothic" w:hAnsi="Century Gothic" w:cs="Century Gothic"/>
        </w:rPr>
        <w:t>Le site est effectif, l’année 2020 sera consacrée à sa promotion.</w:t>
      </w:r>
    </w:p>
    <w:p w14:paraId="61C9A38A" w14:textId="77777777" w:rsidR="00453F81" w:rsidRPr="009940D5" w:rsidRDefault="00453F81" w:rsidP="009940D5">
      <w:pPr>
        <w:spacing w:after="0"/>
        <w:rPr>
          <w:rFonts w:ascii="Century Gothic" w:eastAsia="Century Gothic" w:hAnsi="Century Gothic" w:cs="Century Gothic"/>
        </w:rPr>
      </w:pPr>
    </w:p>
    <w:p w14:paraId="222107D0" w14:textId="6DCEC1D0" w:rsidR="009940D5" w:rsidRPr="003D2678" w:rsidRDefault="009940D5" w:rsidP="000525CF">
      <w:pPr>
        <w:pStyle w:val="Paragraphedeliste"/>
        <w:numPr>
          <w:ilvl w:val="0"/>
          <w:numId w:val="32"/>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D2C5959" w14:textId="77777777" w:rsidR="00DE5535" w:rsidRDefault="00DE5535" w:rsidP="00DE5535">
      <w:pPr>
        <w:spacing w:after="0"/>
        <w:rPr>
          <w:rFonts w:ascii="Century Gothic" w:eastAsia="Century Gothic" w:hAnsi="Century Gothic" w:cs="Century Gothic"/>
        </w:rPr>
      </w:pPr>
    </w:p>
    <w:p w14:paraId="40F17C47" w14:textId="782A6331" w:rsidR="00DE5535" w:rsidRPr="00DE5535" w:rsidRDefault="00DE5535" w:rsidP="00DE5535">
      <w:pPr>
        <w:spacing w:after="0"/>
        <w:rPr>
          <w:rFonts w:ascii="Century Gothic" w:eastAsia="Century Gothic" w:hAnsi="Century Gothic" w:cs="Century Gothic"/>
        </w:rPr>
      </w:pPr>
      <w:r w:rsidRPr="00DE5535">
        <w:rPr>
          <w:rFonts w:ascii="Century Gothic" w:eastAsia="Century Gothic" w:hAnsi="Century Gothic" w:cs="Century Gothic"/>
        </w:rPr>
        <w:t>Les objectifs déterminés par la plateforme sont tout à fait pertinents avec les besoins identifiés. La complémentarité des objectifs visés permet d’apporter une réponse, voire plusieurs réponses à une problématique ciblée. Nous prenons également en considération différents niveaux d’analyse d’une problématique : niveau, individuel, groupal, organisationnel, institutionnel…) et les actions mises en place tentent autant que possible de répondre à ces différentes problématiques</w:t>
      </w:r>
    </w:p>
    <w:p w14:paraId="0217C754" w14:textId="77777777" w:rsidR="00DE5535" w:rsidRPr="00DE5535" w:rsidRDefault="00DE5535" w:rsidP="00DE5535">
      <w:pPr>
        <w:spacing w:after="0"/>
        <w:rPr>
          <w:rFonts w:ascii="Century Gothic" w:eastAsia="Century Gothic" w:hAnsi="Century Gothic" w:cs="Century Gothic"/>
        </w:rPr>
      </w:pPr>
    </w:p>
    <w:p w14:paraId="6A551182" w14:textId="77777777" w:rsidR="00DE5535" w:rsidRPr="00DE5535" w:rsidRDefault="00DE5535" w:rsidP="00DE5535">
      <w:pPr>
        <w:spacing w:after="0"/>
        <w:rPr>
          <w:rFonts w:ascii="Century Gothic" w:eastAsia="Century Gothic" w:hAnsi="Century Gothic" w:cs="Century Gothic"/>
        </w:rPr>
      </w:pPr>
      <w:r w:rsidRPr="00DE5535">
        <w:rPr>
          <w:rFonts w:ascii="Century Gothic" w:eastAsia="Century Gothic" w:hAnsi="Century Gothic" w:cs="Century Gothic"/>
        </w:rPr>
        <w:t xml:space="preserve">La réalisation d’une boite à outils de même que les projets menés au sein des établissements scolaires nous permettent d’entretenir un lien de confiance avec les différents acteurs de l’école et de leur démontrer notre fiabilité et notre expertise, ce qui contribue à notre crédibilité. La boite à outils nous offre également l’occasion d’être des services-ressources, soutenant les équipes pédagogiques et éducatives dans leurs difficultés et/ou dans la mise en place d’actions ou de projets. </w:t>
      </w:r>
    </w:p>
    <w:p w14:paraId="5C8DA79A" w14:textId="77777777" w:rsidR="00DE5535" w:rsidRPr="00DE5535" w:rsidRDefault="00DE5535" w:rsidP="00DE5535">
      <w:pPr>
        <w:spacing w:after="0"/>
        <w:rPr>
          <w:rFonts w:ascii="Century Gothic" w:eastAsia="Century Gothic" w:hAnsi="Century Gothic" w:cs="Century Gothic"/>
        </w:rPr>
      </w:pPr>
    </w:p>
    <w:p w14:paraId="4163B70E" w14:textId="77777777" w:rsidR="00DE5535" w:rsidRPr="00DE5535" w:rsidRDefault="00DE5535" w:rsidP="00DE5535">
      <w:pPr>
        <w:spacing w:after="0"/>
        <w:rPr>
          <w:rFonts w:ascii="Century Gothic" w:eastAsia="Century Gothic" w:hAnsi="Century Gothic" w:cs="Century Gothic"/>
        </w:rPr>
      </w:pPr>
      <w:r w:rsidRPr="00DE5535">
        <w:rPr>
          <w:rFonts w:ascii="Century Gothic" w:eastAsia="Century Gothic" w:hAnsi="Century Gothic" w:cs="Century Gothic"/>
        </w:rPr>
        <w:t>Ce rôle de seconde ligne est totalement en concordance avec la philosophie des AMO de pouvoir impulser une dynamique, d’outiller et de rendre les intervenants acteurs dans leur projet, et ce, dans une perspective d’autonomisation et de pérennisation de nos actions.</w:t>
      </w:r>
    </w:p>
    <w:p w14:paraId="29727472" w14:textId="77777777" w:rsidR="00DE5535" w:rsidRPr="00DE5535" w:rsidRDefault="00DE5535" w:rsidP="00DE5535">
      <w:pPr>
        <w:spacing w:after="0"/>
        <w:rPr>
          <w:rFonts w:ascii="Century Gothic" w:eastAsia="Century Gothic" w:hAnsi="Century Gothic" w:cs="Century Gothic"/>
        </w:rPr>
      </w:pPr>
    </w:p>
    <w:p w14:paraId="01A628A5" w14:textId="232F5D24" w:rsidR="00104E3E" w:rsidRPr="00104E3E" w:rsidRDefault="00DE5535" w:rsidP="00DE5535">
      <w:pPr>
        <w:spacing w:after="0"/>
        <w:rPr>
          <w:rFonts w:ascii="Century Gothic" w:eastAsia="Century Gothic" w:hAnsi="Century Gothic" w:cs="Century Gothic"/>
        </w:rPr>
      </w:pPr>
      <w:r>
        <w:rPr>
          <w:rFonts w:ascii="Century Gothic" w:eastAsia="Century Gothic" w:hAnsi="Century Gothic" w:cs="Century Gothic"/>
        </w:rPr>
        <w:t>Cependant</w:t>
      </w:r>
      <w:r w:rsidRPr="00DE5535">
        <w:rPr>
          <w:rFonts w:ascii="Century Gothic" w:eastAsia="Century Gothic" w:hAnsi="Century Gothic" w:cs="Century Gothic"/>
        </w:rPr>
        <w:t>, la diffusion des outils reste encore trop limitée. Il nous semble qu’une diffusion plus virtuelle les rendraient plus accessible aux différents acteurs de l’école. De ce fait, nous avons créé le site www.amo-école.be dans lequel on retrouve l’ensemble des outils qui ont été créé par les AMO’s namuroises. Il permet de trouver des réponses aux difficultés que peuvent rencontrer élèves, enseignants, éducateurs, directions voire les parents.</w:t>
      </w:r>
    </w:p>
    <w:p w14:paraId="5203DC85" w14:textId="58A09583" w:rsidR="00104E3E" w:rsidRDefault="00104E3E" w:rsidP="00104E3E">
      <w:pPr>
        <w:spacing w:after="0"/>
        <w:rPr>
          <w:rFonts w:ascii="Century Gothic" w:eastAsia="Century Gothic" w:hAnsi="Century Gothic" w:cs="Century Gothic"/>
        </w:rPr>
      </w:pPr>
    </w:p>
    <w:p w14:paraId="2394AB44" w14:textId="197B2007" w:rsidR="00B9275D" w:rsidRDefault="00B9275D" w:rsidP="00104E3E">
      <w:pPr>
        <w:spacing w:after="0"/>
        <w:rPr>
          <w:rFonts w:ascii="Century Gothic" w:eastAsia="Century Gothic" w:hAnsi="Century Gothic" w:cs="Century Gothic"/>
        </w:rPr>
      </w:pPr>
    </w:p>
    <w:p w14:paraId="23887B98" w14:textId="45FA41E5" w:rsidR="00B9275D" w:rsidRDefault="00B9275D" w:rsidP="00104E3E">
      <w:pPr>
        <w:spacing w:after="0"/>
        <w:rPr>
          <w:rFonts w:ascii="Century Gothic" w:eastAsia="Century Gothic" w:hAnsi="Century Gothic" w:cs="Century Gothic"/>
        </w:rPr>
      </w:pPr>
    </w:p>
    <w:p w14:paraId="2CBED991" w14:textId="30AD4E51" w:rsidR="00B9275D" w:rsidRDefault="00B9275D" w:rsidP="00104E3E">
      <w:pPr>
        <w:spacing w:after="0"/>
        <w:rPr>
          <w:rFonts w:ascii="Century Gothic" w:eastAsia="Century Gothic" w:hAnsi="Century Gothic" w:cs="Century Gothic"/>
        </w:rPr>
      </w:pPr>
    </w:p>
    <w:p w14:paraId="03A24D93" w14:textId="388D84BC" w:rsidR="00B9275D" w:rsidRDefault="00B9275D" w:rsidP="00104E3E">
      <w:pPr>
        <w:spacing w:after="0"/>
        <w:rPr>
          <w:rFonts w:ascii="Century Gothic" w:eastAsia="Century Gothic" w:hAnsi="Century Gothic" w:cs="Century Gothic"/>
        </w:rPr>
      </w:pPr>
    </w:p>
    <w:p w14:paraId="282A04EE" w14:textId="77777777" w:rsidR="00251445" w:rsidRDefault="00251445" w:rsidP="00104E3E">
      <w:pPr>
        <w:spacing w:after="0"/>
        <w:rPr>
          <w:rFonts w:ascii="Century Gothic" w:eastAsia="Century Gothic" w:hAnsi="Century Gothic" w:cs="Century Gothic"/>
        </w:rPr>
      </w:pPr>
    </w:p>
    <w:p w14:paraId="3E95B193" w14:textId="0FCA2C85" w:rsidR="00B9275D" w:rsidRDefault="00B9275D" w:rsidP="00104E3E">
      <w:pPr>
        <w:spacing w:after="0"/>
        <w:rPr>
          <w:rFonts w:ascii="Century Gothic" w:eastAsia="Century Gothic" w:hAnsi="Century Gothic" w:cs="Century Gothic"/>
        </w:rPr>
      </w:pPr>
    </w:p>
    <w:p w14:paraId="5A1AB52B" w14:textId="77777777" w:rsidR="00B9275D" w:rsidRPr="00104E3E" w:rsidRDefault="00B9275D" w:rsidP="00104E3E">
      <w:pPr>
        <w:spacing w:after="0"/>
        <w:rPr>
          <w:rFonts w:ascii="Century Gothic" w:eastAsia="Century Gothic" w:hAnsi="Century Gothic" w:cs="Century Gothic"/>
        </w:rPr>
      </w:pPr>
    </w:p>
    <w:p w14:paraId="3A078733" w14:textId="4DDA7A61" w:rsidR="00104E3E" w:rsidRPr="00104E3E" w:rsidRDefault="00104E3E" w:rsidP="00104E3E">
      <w:pPr>
        <w:spacing w:after="0"/>
        <w:rPr>
          <w:rFonts w:ascii="Century Gothic" w:eastAsia="Century Gothic" w:hAnsi="Century Gothic" w:cs="Century Gothic"/>
        </w:rPr>
      </w:pPr>
    </w:p>
    <w:p w14:paraId="5195C6AF" w14:textId="77777777" w:rsidR="00104E3E" w:rsidRPr="00104E3E" w:rsidRDefault="00104E3E" w:rsidP="00104E3E">
      <w:pPr>
        <w:spacing w:after="0"/>
        <w:rPr>
          <w:rFonts w:ascii="Century Gothic" w:eastAsia="Century Gothic" w:hAnsi="Century Gothic" w:cs="Century Gothic"/>
        </w:rPr>
      </w:pPr>
    </w:p>
    <w:p w14:paraId="00000328" w14:textId="77777777" w:rsidR="003E2A81" w:rsidRPr="003D2678" w:rsidRDefault="006E732F" w:rsidP="009D102C">
      <w:pPr>
        <w:pStyle w:val="Paragraphedeliste"/>
        <w:numPr>
          <w:ilvl w:val="1"/>
          <w:numId w:val="18"/>
        </w:numPr>
        <w:pBdr>
          <w:top w:val="nil"/>
          <w:left w:val="nil"/>
          <w:bottom w:val="nil"/>
          <w:right w:val="nil"/>
          <w:between w:val="nil"/>
        </w:pBdr>
        <w:spacing w:after="240"/>
        <w:rPr>
          <w:rFonts w:ascii="Century Gothic" w:eastAsia="Century Gothic" w:hAnsi="Century Gothic" w:cs="Century Gothic"/>
          <w:b/>
          <w:bCs/>
        </w:rPr>
      </w:pPr>
      <w:bookmarkStart w:id="9" w:name="_heading=h.gjdgxs" w:colFirst="0" w:colLast="0"/>
      <w:bookmarkEnd w:id="9"/>
      <w:r w:rsidRPr="003D2678">
        <w:rPr>
          <w:rFonts w:ascii="Century Gothic" w:eastAsia="Century Gothic" w:hAnsi="Century Gothic" w:cs="Century Gothic"/>
          <w:b/>
          <w:bCs/>
        </w:rPr>
        <w:lastRenderedPageBreak/>
        <w:t>Projets extraordinaires 2019</w:t>
      </w:r>
    </w:p>
    <w:p w14:paraId="00000329" w14:textId="77777777" w:rsidR="003E2A81" w:rsidRDefault="003E2A81">
      <w:pPr>
        <w:pBdr>
          <w:top w:val="nil"/>
          <w:left w:val="nil"/>
          <w:bottom w:val="nil"/>
          <w:right w:val="nil"/>
          <w:between w:val="nil"/>
        </w:pBdr>
        <w:spacing w:after="0"/>
        <w:ind w:left="1440"/>
        <w:rPr>
          <w:rFonts w:ascii="Century Gothic" w:eastAsia="Century Gothic" w:hAnsi="Century Gothic" w:cs="Century Gothic"/>
        </w:rPr>
      </w:pPr>
    </w:p>
    <w:p w14:paraId="0000032A" w14:textId="77777777" w:rsidR="003E2A81" w:rsidRDefault="003E2A81">
      <w:pPr>
        <w:pBdr>
          <w:top w:val="nil"/>
          <w:left w:val="nil"/>
          <w:bottom w:val="nil"/>
          <w:right w:val="nil"/>
          <w:between w:val="nil"/>
        </w:pBdr>
        <w:spacing w:after="0"/>
        <w:ind w:left="1440"/>
        <w:rPr>
          <w:rFonts w:ascii="Century Gothic" w:eastAsia="Century Gothic" w:hAnsi="Century Gothic" w:cs="Century Gothic"/>
        </w:rPr>
      </w:pPr>
    </w:p>
    <w:p w14:paraId="0000032B" w14:textId="23D3A157" w:rsidR="003E2A81" w:rsidRPr="00453F81" w:rsidRDefault="006E732F" w:rsidP="00453F81">
      <w:pPr>
        <w:pStyle w:val="Paragraphedeliste"/>
        <w:numPr>
          <w:ilvl w:val="2"/>
          <w:numId w:val="23"/>
        </w:numPr>
        <w:pBdr>
          <w:top w:val="nil"/>
          <w:left w:val="nil"/>
          <w:bottom w:val="nil"/>
          <w:right w:val="nil"/>
          <w:between w:val="nil"/>
        </w:pBdr>
        <w:spacing w:after="0"/>
        <w:ind w:left="993" w:hanging="426"/>
        <w:rPr>
          <w:rFonts w:ascii="Century Gothic" w:eastAsia="Century Gothic" w:hAnsi="Century Gothic" w:cs="Century Gothic"/>
        </w:rPr>
      </w:pPr>
      <w:r w:rsidRPr="00453F81">
        <w:rPr>
          <w:rFonts w:ascii="Century Gothic" w:eastAsia="Century Gothic" w:hAnsi="Century Gothic" w:cs="Century Gothic"/>
          <w:b/>
          <w:bCs/>
          <w:color w:val="000000" w:themeColor="text1"/>
        </w:rPr>
        <w:t>Scan-</w:t>
      </w:r>
      <w:r w:rsidR="00AA645C" w:rsidRPr="00453F81">
        <w:rPr>
          <w:rFonts w:ascii="Century Gothic" w:eastAsia="Century Gothic" w:hAnsi="Century Gothic" w:cs="Century Gothic"/>
          <w:b/>
          <w:bCs/>
          <w:color w:val="000000" w:themeColor="text1"/>
        </w:rPr>
        <w:t>Age</w:t>
      </w:r>
      <w:r w:rsidRPr="00453F81">
        <w:rPr>
          <w:rFonts w:ascii="Century Gothic" w:eastAsia="Century Gothic" w:hAnsi="Century Gothic" w:cs="Century Gothic"/>
        </w:rPr>
        <w:t xml:space="preserve"> </w:t>
      </w:r>
    </w:p>
    <w:p w14:paraId="0000032C" w14:textId="77777777" w:rsidR="003E2A81" w:rsidRDefault="003E2A81">
      <w:pPr>
        <w:pBdr>
          <w:top w:val="nil"/>
          <w:left w:val="nil"/>
          <w:bottom w:val="nil"/>
          <w:right w:val="nil"/>
          <w:between w:val="nil"/>
        </w:pBdr>
        <w:spacing w:after="0"/>
        <w:ind w:left="2160"/>
        <w:rPr>
          <w:rFonts w:ascii="Century Gothic" w:eastAsia="Century Gothic" w:hAnsi="Century Gothic" w:cs="Century Gothic"/>
        </w:rPr>
      </w:pPr>
    </w:p>
    <w:p w14:paraId="0000032D" w14:textId="754F8E9E"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32E" w14:textId="77777777" w:rsidR="003E2A81" w:rsidRDefault="006E732F" w:rsidP="00251445">
      <w:pPr>
        <w:spacing w:before="240" w:after="240"/>
        <w:rPr>
          <w:rFonts w:ascii="Century Gothic" w:eastAsia="Century Gothic" w:hAnsi="Century Gothic" w:cs="Century Gothic"/>
        </w:rPr>
      </w:pPr>
      <w:r>
        <w:rPr>
          <w:rFonts w:ascii="Century Gothic" w:eastAsia="Century Gothic" w:hAnsi="Century Gothic" w:cs="Century Gothic"/>
        </w:rPr>
        <w:t>Favoriser l’expression des jeunes sur la thématique des réseaux sociaux, via un ou plusieurs médias, en vue de pouvoir en faire des Citoyens Responsables Actifs Critiques et Solidaires, mais également en vue d'interpeller le grand public.</w:t>
      </w:r>
      <w:r>
        <w:rPr>
          <w:rFonts w:ascii="Century Gothic" w:eastAsia="Century Gothic" w:hAnsi="Century Gothic" w:cs="Century Gothic"/>
        </w:rPr>
        <w:br/>
        <w:t>Constituer un groupe, « noyau du projet », regroupant des jeunes volontaires qui souhaitent mener les projets avec les deux partenaires principaux, à savoir Imagin’AMO et l’Atelier Sorcier.</w:t>
      </w:r>
      <w:r>
        <w:rPr>
          <w:rFonts w:ascii="Century Gothic" w:eastAsia="Century Gothic" w:hAnsi="Century Gothic" w:cs="Century Gothic"/>
        </w:rPr>
        <w:br/>
        <w:t>Créer un objet artistique, valorisant et interactif, accessible au plus grand nombre via un parcours dans le centre de Gembloux, à la découverte des productions des jeunes sur les lieux emblématiques et identifiés de vivre ensemble.</w:t>
      </w:r>
    </w:p>
    <w:p w14:paraId="0000032F"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2.  Public cible</w:t>
      </w:r>
    </w:p>
    <w:p w14:paraId="0000033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31"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jeunes dès 12 ans, de Gembloux et environs qui ont le souhait de réfléchir à la question des réseaux.</w:t>
      </w:r>
    </w:p>
    <w:p w14:paraId="0000033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33"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3. Partenaires</w:t>
      </w:r>
    </w:p>
    <w:p w14:paraId="00000334"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35" w14:textId="3BE3E84A"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L’atelier sorcier, CEC de Gembloux, les homes du CPAS de </w:t>
      </w:r>
      <w:r w:rsidR="00AA645C">
        <w:rPr>
          <w:rFonts w:ascii="Century Gothic" w:eastAsia="Century Gothic" w:hAnsi="Century Gothic" w:cs="Century Gothic"/>
        </w:rPr>
        <w:t>Gembloux</w:t>
      </w:r>
      <w:r>
        <w:rPr>
          <w:rFonts w:ascii="Century Gothic" w:eastAsia="Century Gothic" w:hAnsi="Century Gothic" w:cs="Century Gothic"/>
        </w:rPr>
        <w:t xml:space="preserve"> et leurs résidents mais aussi le cercle d’art et d’histoire de Gembloux, l’Athénée Royale de </w:t>
      </w:r>
      <w:r w:rsidR="00AA645C">
        <w:rPr>
          <w:rFonts w:ascii="Century Gothic" w:eastAsia="Century Gothic" w:hAnsi="Century Gothic" w:cs="Century Gothic"/>
        </w:rPr>
        <w:t>Gembloux, via</w:t>
      </w:r>
      <w:r>
        <w:rPr>
          <w:rFonts w:ascii="Century Gothic" w:eastAsia="Century Gothic" w:hAnsi="Century Gothic" w:cs="Century Gothic"/>
        </w:rPr>
        <w:t xml:space="preserve"> deux classes de 5ème secondaire en technique d’animation et en art d’expression. </w:t>
      </w:r>
    </w:p>
    <w:p w14:paraId="00000336" w14:textId="5EC858FE"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Notre partenaire essentiel ici se trouve être l’ensemble des jeunes qui ont contribué de près ou de loin au projet ainsi que l’ensemble des témoins anciens de </w:t>
      </w:r>
      <w:r w:rsidR="00AA645C">
        <w:rPr>
          <w:rFonts w:ascii="Century Gothic" w:eastAsia="Century Gothic" w:hAnsi="Century Gothic" w:cs="Century Gothic"/>
        </w:rPr>
        <w:t>Gembloux</w:t>
      </w:r>
      <w:r>
        <w:rPr>
          <w:rFonts w:ascii="Century Gothic" w:eastAsia="Century Gothic" w:hAnsi="Century Gothic" w:cs="Century Gothic"/>
        </w:rPr>
        <w:t xml:space="preserve"> qui nous ont partagé leurs vécus.</w:t>
      </w:r>
    </w:p>
    <w:p w14:paraId="0000033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38" w14:textId="19C804B1"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4. Mise en </w:t>
      </w:r>
      <w:r w:rsidR="007446D6" w:rsidRPr="003D2678">
        <w:rPr>
          <w:rFonts w:ascii="Century Gothic" w:eastAsia="Century Gothic" w:hAnsi="Century Gothic" w:cs="Century Gothic"/>
          <w:b/>
          <w:bCs/>
        </w:rPr>
        <w:t>œuvre</w:t>
      </w:r>
    </w:p>
    <w:p w14:paraId="00000339"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3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Des ateliers ont été élaborés avec les jeunes porteurs du projet dans le but d’organiser les stages ainsi que leurs contenus.</w:t>
      </w:r>
    </w:p>
    <w:p w14:paraId="0000033B" w14:textId="484A87E6"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Une première semaine de stage à la Toussaint, une seconde à Carnaval ont été planifiées. La première semaine fut consacrée à la rencontre avec les résidents des Home du </w:t>
      </w:r>
      <w:r w:rsidR="00AA645C">
        <w:rPr>
          <w:rFonts w:ascii="Century Gothic" w:eastAsia="Century Gothic" w:hAnsi="Century Gothic" w:cs="Century Gothic"/>
        </w:rPr>
        <w:t>CPAS</w:t>
      </w:r>
      <w:r>
        <w:rPr>
          <w:rFonts w:ascii="Century Gothic" w:eastAsia="Century Gothic" w:hAnsi="Century Gothic" w:cs="Century Gothic"/>
        </w:rPr>
        <w:t xml:space="preserve"> de Gembloux, et la construction d’un média favorisant l’échange entre les jeunes et les aînés.</w:t>
      </w:r>
    </w:p>
    <w:p w14:paraId="0000033C"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Enfin, nous avons consacré les deux semaines de vacances de Pâques à la finalisation du site Internet et de la balade.</w:t>
      </w:r>
    </w:p>
    <w:p w14:paraId="0000033D" w14:textId="56A82FDB"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Nous avons voulu également </w:t>
      </w:r>
      <w:r w:rsidR="00AA645C">
        <w:rPr>
          <w:rFonts w:ascii="Century Gothic" w:eastAsia="Century Gothic" w:hAnsi="Century Gothic" w:cs="Century Gothic"/>
        </w:rPr>
        <w:t>ponctuer</w:t>
      </w:r>
      <w:r>
        <w:rPr>
          <w:rFonts w:ascii="Century Gothic" w:eastAsia="Century Gothic" w:hAnsi="Century Gothic" w:cs="Century Gothic"/>
        </w:rPr>
        <w:t xml:space="preserve"> le processus créatif des jeunes par la visite d’expo tel que Stok</w:t>
      </w:r>
      <w:r w:rsidR="00AA645C">
        <w:rPr>
          <w:rFonts w:ascii="Century Gothic" w:eastAsia="Century Gothic" w:hAnsi="Century Gothic" w:cs="Century Gothic"/>
        </w:rPr>
        <w:t>’</w:t>
      </w:r>
      <w:r>
        <w:rPr>
          <w:rFonts w:ascii="Century Gothic" w:eastAsia="Century Gothic" w:hAnsi="Century Gothic" w:cs="Century Gothic"/>
        </w:rPr>
        <w:t>Art, ou encore le KIkk festival.</w:t>
      </w:r>
    </w:p>
    <w:p w14:paraId="0000033E" w14:textId="5B7CA8D2" w:rsidR="003E2A81" w:rsidRDefault="003E2A81">
      <w:pPr>
        <w:pBdr>
          <w:top w:val="nil"/>
          <w:left w:val="nil"/>
          <w:bottom w:val="nil"/>
          <w:right w:val="nil"/>
          <w:between w:val="nil"/>
        </w:pBdr>
        <w:spacing w:after="0"/>
        <w:rPr>
          <w:rFonts w:ascii="Century Gothic" w:eastAsia="Century Gothic" w:hAnsi="Century Gothic" w:cs="Century Gothic"/>
        </w:rPr>
      </w:pPr>
    </w:p>
    <w:p w14:paraId="58657121" w14:textId="46B1EDF5" w:rsidR="00B9275D" w:rsidRDefault="00B9275D">
      <w:pPr>
        <w:pBdr>
          <w:top w:val="nil"/>
          <w:left w:val="nil"/>
          <w:bottom w:val="nil"/>
          <w:right w:val="nil"/>
          <w:between w:val="nil"/>
        </w:pBdr>
        <w:spacing w:after="0"/>
        <w:rPr>
          <w:rFonts w:ascii="Century Gothic" w:eastAsia="Century Gothic" w:hAnsi="Century Gothic" w:cs="Century Gothic"/>
        </w:rPr>
      </w:pPr>
    </w:p>
    <w:p w14:paraId="3302AA38" w14:textId="77777777" w:rsidR="00B9275D" w:rsidRDefault="00B9275D">
      <w:pPr>
        <w:pBdr>
          <w:top w:val="nil"/>
          <w:left w:val="nil"/>
          <w:bottom w:val="nil"/>
          <w:right w:val="nil"/>
          <w:between w:val="nil"/>
        </w:pBdr>
        <w:spacing w:after="0"/>
        <w:rPr>
          <w:rFonts w:ascii="Century Gothic" w:eastAsia="Century Gothic" w:hAnsi="Century Gothic" w:cs="Century Gothic"/>
        </w:rPr>
      </w:pPr>
    </w:p>
    <w:p w14:paraId="0000033F"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lastRenderedPageBreak/>
        <w:t>5. Evaluation</w:t>
      </w:r>
    </w:p>
    <w:p w14:paraId="00000340"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Notre projet a rencontré plus d’attentes que prévu parmi lesquelles :</w:t>
      </w:r>
    </w:p>
    <w:p w14:paraId="00000341"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 Le besoin d’épanouissement des jeunes, besoin de valorisation et de réalisation, l’appréhension intergénérationnelle et la découverte du vécu des générations précédentes, le besoin de lien et de relation, le besoin d’échange et de partage, le besoin d’ancrage et d’identité, le besoin de positiver leur image vis-à-vis des personnes âgées, le besoin de montrer leurs compétences, le besoin de mettre en valeur leur savoir-faire et leur savoir-être.</w:t>
      </w:r>
    </w:p>
    <w:p w14:paraId="00000342"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 xml:space="preserve">Le besoin des personnes âgées d’aller à la rencontre des jeunes, le besoin de transmission de savoirs et d’histoires aux plus jeunes, le besoin de sociabilisation. </w:t>
      </w:r>
    </w:p>
    <w:p w14:paraId="00000343" w14:textId="77777777" w:rsidR="003E2A81" w:rsidRDefault="006E732F">
      <w:pPr>
        <w:spacing w:before="240" w:after="240"/>
        <w:jc w:val="both"/>
        <w:rPr>
          <w:rFonts w:ascii="Century Gothic" w:eastAsia="Century Gothic" w:hAnsi="Century Gothic" w:cs="Century Gothic"/>
        </w:rPr>
      </w:pPr>
      <w:r>
        <w:rPr>
          <w:rFonts w:ascii="Century Gothic" w:eastAsia="Century Gothic" w:hAnsi="Century Gothic" w:cs="Century Gothic"/>
        </w:rPr>
        <w:t>Une complémentarité avantageuse entre l’Atelier Sorcier et Imagin’AMO est à pointer dans notre cas de figure. Nous partageons des buts communs en terme de valorisation et réalisation des jeunes, malgré la différence de mission sociale. Pour l’atelier sorcier, c’est un public difficilement accessible et qu’il a su atteindre via notre équipe. Nous convergeons vers l’idée que la culture et l’expression artistique sont primordiaux dans notre travail de fond avec les jeunes. Ceci résulte en développement personnel pour les jeunes. Nous avons donc la possibilité de nous accorder avec l’équipe de l’atelier sorcier qui a ces compétences en complémentarité avec notre propre équipe, Imagin’AMO.</w:t>
      </w:r>
    </w:p>
    <w:p w14:paraId="00000344"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45" w14:textId="0D40B99B" w:rsidR="003E2A81" w:rsidRPr="00530DE6" w:rsidRDefault="006E732F" w:rsidP="00530DE6">
      <w:pPr>
        <w:pStyle w:val="Paragraphedeliste"/>
        <w:numPr>
          <w:ilvl w:val="2"/>
          <w:numId w:val="23"/>
        </w:numPr>
        <w:pBdr>
          <w:top w:val="nil"/>
          <w:left w:val="nil"/>
          <w:bottom w:val="nil"/>
          <w:right w:val="nil"/>
          <w:between w:val="nil"/>
        </w:pBdr>
        <w:tabs>
          <w:tab w:val="left" w:pos="993"/>
        </w:tabs>
        <w:spacing w:after="0"/>
        <w:ind w:left="709"/>
        <w:rPr>
          <w:rFonts w:ascii="Century Gothic" w:eastAsia="Century Gothic" w:hAnsi="Century Gothic" w:cs="Century Gothic"/>
          <w:b/>
          <w:bCs/>
        </w:rPr>
      </w:pPr>
      <w:r w:rsidRPr="00530DE6">
        <w:rPr>
          <w:rFonts w:ascii="Century Gothic" w:eastAsia="Century Gothic" w:hAnsi="Century Gothic" w:cs="Century Gothic"/>
          <w:b/>
          <w:bCs/>
        </w:rPr>
        <w:t xml:space="preserve">Projet théâtre Tongrinne </w:t>
      </w:r>
    </w:p>
    <w:p w14:paraId="0000034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47"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 :</w:t>
      </w:r>
    </w:p>
    <w:p w14:paraId="0000034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49" w14:textId="25D54834"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L’objectif du projet était de mettre en place une action originale pour agir et pour prévenir des situations de harcèlement vécue dans deux classes de 5e primaire</w:t>
      </w:r>
      <w:r w:rsidR="00251445">
        <w:rPr>
          <w:rFonts w:ascii="Century Gothic" w:eastAsia="Century Gothic" w:hAnsi="Century Gothic" w:cs="Century Gothic"/>
        </w:rPr>
        <w:t xml:space="preserve"> et 6</w:t>
      </w:r>
      <w:r w:rsidR="00251445" w:rsidRPr="00251445">
        <w:rPr>
          <w:rFonts w:ascii="Century Gothic" w:eastAsia="Century Gothic" w:hAnsi="Century Gothic" w:cs="Century Gothic"/>
          <w:vertAlign w:val="superscript"/>
        </w:rPr>
        <w:t>ème</w:t>
      </w:r>
      <w:r w:rsidR="00251445">
        <w:rPr>
          <w:rFonts w:ascii="Century Gothic" w:eastAsia="Century Gothic" w:hAnsi="Century Gothic" w:cs="Century Gothic"/>
        </w:rPr>
        <w:t xml:space="preserve"> primaire</w:t>
      </w:r>
      <w:r>
        <w:rPr>
          <w:rFonts w:ascii="Century Gothic" w:eastAsia="Century Gothic" w:hAnsi="Century Gothic" w:cs="Century Gothic"/>
        </w:rPr>
        <w:t>. L’idée était donc d’outiller les élèves mais aussi les instituteurs pour mieux réagir face à ce type de situation à l’avenir.</w:t>
      </w:r>
    </w:p>
    <w:p w14:paraId="54D74884" w14:textId="77777777" w:rsidR="004C6B61" w:rsidRDefault="004C6B61">
      <w:pPr>
        <w:pBdr>
          <w:top w:val="nil"/>
          <w:left w:val="nil"/>
          <w:bottom w:val="nil"/>
          <w:right w:val="nil"/>
          <w:between w:val="nil"/>
        </w:pBdr>
        <w:spacing w:after="0"/>
        <w:rPr>
          <w:rFonts w:ascii="Century Gothic" w:eastAsia="Century Gothic" w:hAnsi="Century Gothic" w:cs="Century Gothic"/>
        </w:rPr>
      </w:pPr>
    </w:p>
    <w:p w14:paraId="0000034B"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 :</w:t>
      </w:r>
    </w:p>
    <w:p w14:paraId="0000034D" w14:textId="009FC73B"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 public concerné était deux classes de 5e primaire</w:t>
      </w:r>
      <w:r w:rsidR="00251445">
        <w:rPr>
          <w:rFonts w:ascii="Century Gothic" w:eastAsia="Century Gothic" w:hAnsi="Century Gothic" w:cs="Century Gothic"/>
        </w:rPr>
        <w:t xml:space="preserve"> et 6</w:t>
      </w:r>
      <w:r w:rsidR="00251445" w:rsidRPr="00251445">
        <w:rPr>
          <w:rFonts w:ascii="Century Gothic" w:eastAsia="Century Gothic" w:hAnsi="Century Gothic" w:cs="Century Gothic"/>
          <w:vertAlign w:val="superscript"/>
        </w:rPr>
        <w:t>ème</w:t>
      </w:r>
      <w:r w:rsidR="00251445">
        <w:rPr>
          <w:rFonts w:ascii="Century Gothic" w:eastAsia="Century Gothic" w:hAnsi="Century Gothic" w:cs="Century Gothic"/>
        </w:rPr>
        <w:t xml:space="preserve"> primaire</w:t>
      </w:r>
      <w:r>
        <w:rPr>
          <w:rFonts w:ascii="Century Gothic" w:eastAsia="Century Gothic" w:hAnsi="Century Gothic" w:cs="Century Gothic"/>
        </w:rPr>
        <w:t xml:space="preserve"> de l’école primaire de Tongrinne. Plus précisément, les élèves de ces classes et leur instituteur étaient la cible de ce projet. Les enfants avaient entre 10 et 12 ans.</w:t>
      </w:r>
    </w:p>
    <w:p w14:paraId="0000034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4F"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 :</w:t>
      </w:r>
    </w:p>
    <w:p w14:paraId="00000351" w14:textId="04BADFF6"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 xml:space="preserve">Notre principal partenaire dans ce projet est l’école communale de Tongrinne et  plus précisément la direction et les instituteurs des classes concernées. Ensuite, il y a le PMS compétent pour cette école qui participe également au projet pour le </w:t>
      </w:r>
      <w:r w:rsidR="00AA645C">
        <w:rPr>
          <w:rFonts w:ascii="Century Gothic" w:eastAsia="Century Gothic" w:hAnsi="Century Gothic" w:cs="Century Gothic"/>
        </w:rPr>
        <w:t>coanimer</w:t>
      </w:r>
      <w:r>
        <w:rPr>
          <w:rFonts w:ascii="Century Gothic" w:eastAsia="Century Gothic" w:hAnsi="Century Gothic" w:cs="Century Gothic"/>
        </w:rPr>
        <w:t xml:space="preserve"> à </w:t>
      </w:r>
      <w:r w:rsidR="004C6B61">
        <w:rPr>
          <w:rFonts w:ascii="Century Gothic" w:eastAsia="Century Gothic" w:hAnsi="Century Gothic" w:cs="Century Gothic"/>
        </w:rPr>
        <w:t>nos côtés</w:t>
      </w:r>
      <w:r>
        <w:rPr>
          <w:rFonts w:ascii="Century Gothic" w:eastAsia="Century Gothic" w:hAnsi="Century Gothic" w:cs="Century Gothic"/>
        </w:rPr>
        <w:t>.</w:t>
      </w:r>
    </w:p>
    <w:p w14:paraId="00000352" w14:textId="0848F47F" w:rsidR="003E2A81" w:rsidRDefault="003E2A81">
      <w:pPr>
        <w:pBdr>
          <w:top w:val="nil"/>
          <w:left w:val="nil"/>
          <w:bottom w:val="nil"/>
          <w:right w:val="nil"/>
          <w:between w:val="nil"/>
        </w:pBdr>
        <w:spacing w:after="0"/>
        <w:rPr>
          <w:rFonts w:ascii="Century Gothic" w:eastAsia="Century Gothic" w:hAnsi="Century Gothic" w:cs="Century Gothic"/>
        </w:rPr>
      </w:pPr>
    </w:p>
    <w:p w14:paraId="71D870EB" w14:textId="1770DDD6" w:rsidR="00B9275D" w:rsidRDefault="00B9275D">
      <w:pPr>
        <w:pBdr>
          <w:top w:val="nil"/>
          <w:left w:val="nil"/>
          <w:bottom w:val="nil"/>
          <w:right w:val="nil"/>
          <w:between w:val="nil"/>
        </w:pBdr>
        <w:spacing w:after="0"/>
        <w:rPr>
          <w:rFonts w:ascii="Century Gothic" w:eastAsia="Century Gothic" w:hAnsi="Century Gothic" w:cs="Century Gothic"/>
        </w:rPr>
      </w:pPr>
    </w:p>
    <w:p w14:paraId="5FFB14F6" w14:textId="3E600060" w:rsidR="00B9275D" w:rsidRDefault="00B9275D">
      <w:pPr>
        <w:pBdr>
          <w:top w:val="nil"/>
          <w:left w:val="nil"/>
          <w:bottom w:val="nil"/>
          <w:right w:val="nil"/>
          <w:between w:val="nil"/>
        </w:pBdr>
        <w:spacing w:after="0"/>
        <w:rPr>
          <w:rFonts w:ascii="Century Gothic" w:eastAsia="Century Gothic" w:hAnsi="Century Gothic" w:cs="Century Gothic"/>
        </w:rPr>
      </w:pPr>
    </w:p>
    <w:p w14:paraId="03FB4902" w14:textId="77777777" w:rsidR="00B9275D" w:rsidRDefault="00B9275D">
      <w:pPr>
        <w:pBdr>
          <w:top w:val="nil"/>
          <w:left w:val="nil"/>
          <w:bottom w:val="nil"/>
          <w:right w:val="nil"/>
          <w:between w:val="nil"/>
        </w:pBdr>
        <w:spacing w:after="0"/>
        <w:rPr>
          <w:rFonts w:ascii="Century Gothic" w:eastAsia="Century Gothic" w:hAnsi="Century Gothic" w:cs="Century Gothic"/>
        </w:rPr>
      </w:pPr>
    </w:p>
    <w:p w14:paraId="00000353" w14:textId="71B9CB85"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lastRenderedPageBreak/>
        <w:t xml:space="preserve">Mise en </w:t>
      </w:r>
      <w:r w:rsidR="004C6B61" w:rsidRPr="003D2678">
        <w:rPr>
          <w:rFonts w:ascii="Century Gothic" w:eastAsia="Century Gothic" w:hAnsi="Century Gothic" w:cs="Century Gothic"/>
          <w:b/>
          <w:bCs/>
        </w:rPr>
        <w:t>œuvre</w:t>
      </w:r>
      <w:r w:rsidRPr="003D2678">
        <w:rPr>
          <w:rFonts w:ascii="Century Gothic" w:eastAsia="Century Gothic" w:hAnsi="Century Gothic" w:cs="Century Gothic"/>
          <w:b/>
          <w:bCs/>
        </w:rPr>
        <w:t xml:space="preserve"> :</w:t>
      </w:r>
    </w:p>
    <w:p w14:paraId="00000355"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avons d’abord eu une rencontre avec la direction de l'école en vue de déterminer la demande et les besoins exprimés par celle-ci. Ensuite, il y a eu une seconde rencontre avec les instituteurs des classes concernées.</w:t>
      </w:r>
    </w:p>
    <w:p w14:paraId="00000356"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avons discuté pour choisir le moyen le plus approprié pour notre animation et nous avons opté pour une pièce de théâtre car celle-ci permet de traiter de façon originale la problématique ciblée tout en rendant actif notre public.</w:t>
      </w:r>
    </w:p>
    <w:p w14:paraId="00000358" w14:textId="1575F6CF"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avons alors décidé de répartir les enfants en trois groupes de 8 à 10. Il y avait deux animateurs de l’</w:t>
      </w:r>
      <w:r w:rsidR="00AF107B">
        <w:rPr>
          <w:rFonts w:ascii="Century Gothic" w:eastAsia="Century Gothic" w:hAnsi="Century Gothic" w:cs="Century Gothic"/>
        </w:rPr>
        <w:t>AMO</w:t>
      </w:r>
      <w:r>
        <w:rPr>
          <w:rFonts w:ascii="Century Gothic" w:eastAsia="Century Gothic" w:hAnsi="Century Gothic" w:cs="Century Gothic"/>
        </w:rPr>
        <w:t xml:space="preserve"> qui se chargeaient d’un groupe et le travailleur du PMS s’occupait du dernier groupe.</w:t>
      </w:r>
    </w:p>
    <w:p w14:paraId="00000359"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Nous avons rencontré les enfants plusieurs lundis après-midi en vue de préparer cette pièce. Cette dernière se basait sur une bd intitulée “seule à la récré”.</w:t>
      </w:r>
    </w:p>
    <w:p w14:paraId="0000035A"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chaque groupe décidait d’interpréter quelques planches de la bd.</w:t>
      </w:r>
    </w:p>
    <w:p w14:paraId="0000035C"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Les ateliers ont eu lieu de janvier à fin mars. La pièce de théâtre a été finalement présentée au mois d’avril aux classes inférieures et a été filmée afin d’en faire un outil réutilisable pour la suite.</w:t>
      </w:r>
    </w:p>
    <w:p w14:paraId="0000035D"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5E"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 :</w:t>
      </w:r>
    </w:p>
    <w:p w14:paraId="00000360"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Peu de temps après la représentation finale, il y a eu une évaluation entre les instituteurs, le PMS et les deux travailleurs de l'AMO.</w:t>
      </w:r>
    </w:p>
    <w:p w14:paraId="00000361" w14:textId="77777777" w:rsidR="003E2A81" w:rsidRDefault="006E732F" w:rsidP="004C6B61">
      <w:pPr>
        <w:pBdr>
          <w:top w:val="nil"/>
          <w:left w:val="nil"/>
          <w:bottom w:val="nil"/>
          <w:right w:val="nil"/>
          <w:between w:val="nil"/>
        </w:pBdr>
        <w:spacing w:before="120" w:after="0"/>
        <w:rPr>
          <w:rFonts w:ascii="Century Gothic" w:eastAsia="Century Gothic" w:hAnsi="Century Gothic" w:cs="Century Gothic"/>
        </w:rPr>
      </w:pPr>
      <w:r>
        <w:rPr>
          <w:rFonts w:ascii="Century Gothic" w:eastAsia="Century Gothic" w:hAnsi="Century Gothic" w:cs="Century Gothic"/>
        </w:rPr>
        <w:t>Il en est ressorti que chacun des acteurs était satisfait du produit final. Toutefois, nous avions l’impression que le projet était arrivé un peu tard, à un moment où la demande et le besoin du public cible n’était plus aussi forte. De plus, nous nous interrogeons sur la réutilisation de la vidéo de la pièce de théâtre. En effet, il est intéressant que celle-ci puisse être un outil pouvant être utilisé à titre préventif pour d’éventuelles situations similaires à l’avenir.</w:t>
      </w:r>
    </w:p>
    <w:p w14:paraId="00000365"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66" w14:textId="64713E25" w:rsidR="003E2A81" w:rsidRPr="00530DE6" w:rsidRDefault="006E732F" w:rsidP="00530DE6">
      <w:pPr>
        <w:pStyle w:val="Paragraphedeliste"/>
        <w:numPr>
          <w:ilvl w:val="2"/>
          <w:numId w:val="23"/>
        </w:numPr>
        <w:pBdr>
          <w:top w:val="nil"/>
          <w:left w:val="nil"/>
          <w:bottom w:val="nil"/>
          <w:right w:val="nil"/>
          <w:between w:val="nil"/>
        </w:pBdr>
        <w:spacing w:after="0"/>
        <w:ind w:left="1134" w:hanging="567"/>
        <w:rPr>
          <w:rFonts w:ascii="Century Gothic" w:eastAsia="Century Gothic" w:hAnsi="Century Gothic" w:cs="Century Gothic"/>
        </w:rPr>
      </w:pPr>
      <w:r w:rsidRPr="00530DE6">
        <w:rPr>
          <w:rFonts w:ascii="Century Gothic" w:eastAsia="Century Gothic" w:hAnsi="Century Gothic" w:cs="Century Gothic"/>
          <w:b/>
          <w:bCs/>
        </w:rPr>
        <w:t>Panik</w:t>
      </w:r>
      <w:r w:rsidR="00530DE6">
        <w:rPr>
          <w:rFonts w:ascii="Century Gothic" w:eastAsia="Century Gothic" w:hAnsi="Century Gothic" w:cs="Century Gothic"/>
          <w:b/>
          <w:bCs/>
        </w:rPr>
        <w:t>.be</w:t>
      </w:r>
      <w:r w:rsidRPr="00530DE6">
        <w:rPr>
          <w:rFonts w:ascii="Century Gothic" w:eastAsia="Century Gothic" w:hAnsi="Century Gothic" w:cs="Century Gothic"/>
          <w:b/>
          <w:bCs/>
        </w:rPr>
        <w:t xml:space="preserve"> </w:t>
      </w:r>
    </w:p>
    <w:p w14:paraId="00000367"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68"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 :</w:t>
      </w:r>
    </w:p>
    <w:p w14:paraId="00000369"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6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L’objectif principal de Panik était de faire suite avec la brochure des services utiles de Gembloux pour un jeune. L’idée de Panik était de proposer une nouvelle forme à la brochure en vue de la rendre plus souple, adaptable dans l’optique de transmettre une information la plus pertinente possible et constamment mise à jour. Enfin, l’objectif de Panik était de pallier aux défauts de la brochure, dont l’obsolescence de l’information et le coût d’impression.</w:t>
      </w:r>
    </w:p>
    <w:p w14:paraId="0000036B"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outre, l’idée était aussi d’inclure les jeunes et les écoles dans la création de cette nouvelle forme.</w:t>
      </w:r>
    </w:p>
    <w:p w14:paraId="0000036C" w14:textId="5A2C74F1" w:rsidR="003E2A81" w:rsidRDefault="003E2A81">
      <w:pPr>
        <w:pBdr>
          <w:top w:val="nil"/>
          <w:left w:val="nil"/>
          <w:bottom w:val="nil"/>
          <w:right w:val="nil"/>
          <w:between w:val="nil"/>
        </w:pBdr>
        <w:spacing w:after="0"/>
        <w:rPr>
          <w:rFonts w:ascii="Century Gothic" w:eastAsia="Century Gothic" w:hAnsi="Century Gothic" w:cs="Century Gothic"/>
        </w:rPr>
      </w:pPr>
    </w:p>
    <w:p w14:paraId="768F29A0" w14:textId="6D3CC46D" w:rsidR="00B9275D" w:rsidRDefault="00B9275D">
      <w:pPr>
        <w:pBdr>
          <w:top w:val="nil"/>
          <w:left w:val="nil"/>
          <w:bottom w:val="nil"/>
          <w:right w:val="nil"/>
          <w:between w:val="nil"/>
        </w:pBdr>
        <w:spacing w:after="0"/>
        <w:rPr>
          <w:rFonts w:ascii="Century Gothic" w:eastAsia="Century Gothic" w:hAnsi="Century Gothic" w:cs="Century Gothic"/>
        </w:rPr>
      </w:pPr>
    </w:p>
    <w:p w14:paraId="4F48799D" w14:textId="2A6E6B28" w:rsidR="00B9275D" w:rsidRDefault="00B9275D">
      <w:pPr>
        <w:pBdr>
          <w:top w:val="nil"/>
          <w:left w:val="nil"/>
          <w:bottom w:val="nil"/>
          <w:right w:val="nil"/>
          <w:between w:val="nil"/>
        </w:pBdr>
        <w:spacing w:after="0"/>
        <w:rPr>
          <w:rFonts w:ascii="Century Gothic" w:eastAsia="Century Gothic" w:hAnsi="Century Gothic" w:cs="Century Gothic"/>
        </w:rPr>
      </w:pPr>
    </w:p>
    <w:p w14:paraId="69119F51" w14:textId="6419D2B2" w:rsidR="00B9275D" w:rsidRDefault="00B9275D">
      <w:pPr>
        <w:pBdr>
          <w:top w:val="nil"/>
          <w:left w:val="nil"/>
          <w:bottom w:val="nil"/>
          <w:right w:val="nil"/>
          <w:between w:val="nil"/>
        </w:pBdr>
        <w:spacing w:after="0"/>
        <w:rPr>
          <w:rFonts w:ascii="Century Gothic" w:eastAsia="Century Gothic" w:hAnsi="Century Gothic" w:cs="Century Gothic"/>
        </w:rPr>
      </w:pPr>
    </w:p>
    <w:p w14:paraId="4DB4E28F" w14:textId="77777777" w:rsidR="00B9275D" w:rsidRDefault="00B9275D">
      <w:pPr>
        <w:pBdr>
          <w:top w:val="nil"/>
          <w:left w:val="nil"/>
          <w:bottom w:val="nil"/>
          <w:right w:val="nil"/>
          <w:between w:val="nil"/>
        </w:pBdr>
        <w:spacing w:after="0"/>
        <w:rPr>
          <w:rFonts w:ascii="Century Gothic" w:eastAsia="Century Gothic" w:hAnsi="Century Gothic" w:cs="Century Gothic"/>
        </w:rPr>
      </w:pPr>
    </w:p>
    <w:p w14:paraId="0000036D"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lastRenderedPageBreak/>
        <w:t xml:space="preserve">Public cible : </w:t>
      </w:r>
    </w:p>
    <w:p w14:paraId="0000036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6F" w14:textId="102E969E"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Il s’agit bien de l’ensemble des jeunes fréquentant Gembloux qui est visé par Panik. Peu importe</w:t>
      </w:r>
      <w:r w:rsidR="00AA645C">
        <w:rPr>
          <w:rFonts w:ascii="Century Gothic" w:eastAsia="Century Gothic" w:hAnsi="Century Gothic" w:cs="Century Gothic"/>
        </w:rPr>
        <w:t>,</w:t>
      </w:r>
      <w:r>
        <w:rPr>
          <w:rFonts w:ascii="Century Gothic" w:eastAsia="Century Gothic" w:hAnsi="Century Gothic" w:cs="Century Gothic"/>
        </w:rPr>
        <w:t xml:space="preserve"> s’ils sont domiciliés ou non. Bien qu’il n’y ait pas de délimitation d’âge, ce sont plus des adolescents et des jeunes adultes qui sont ciblés dans les faits.</w:t>
      </w:r>
    </w:p>
    <w:p w14:paraId="0000037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1" w14:textId="77777777" w:rsidR="003E2A81" w:rsidRPr="00531883" w:rsidRDefault="006E732F" w:rsidP="00531883">
      <w:pPr>
        <w:pStyle w:val="Paragraphedeliste"/>
        <w:numPr>
          <w:ilvl w:val="0"/>
          <w:numId w:val="30"/>
        </w:numPr>
        <w:spacing w:after="0"/>
        <w:rPr>
          <w:rFonts w:ascii="Century Gothic" w:eastAsia="Century Gothic" w:hAnsi="Century Gothic" w:cs="Century Gothic"/>
          <w:b/>
          <w:bCs/>
        </w:rPr>
      </w:pPr>
      <w:r w:rsidRPr="00531883">
        <w:rPr>
          <w:rFonts w:ascii="Century Gothic" w:eastAsia="Century Gothic" w:hAnsi="Century Gothic" w:cs="Century Gothic"/>
          <w:b/>
          <w:bCs/>
        </w:rPr>
        <w:t>Partenaires :</w:t>
      </w:r>
    </w:p>
    <w:p w14:paraId="0000037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3"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En guise de partenaires, nous avons la commune de Gembloux via le service jeunesse qui soutient la réalisation de Panik. Ensuite, il y a des élèves de l’Athénée et du Collège Saint-Guibert ainsi que leur enseignant respectif. Enfin, de façon plus passive, l’ensemble des services qui apparaissent sur le site de Panik sont également partenaires dans ce projet.</w:t>
      </w:r>
    </w:p>
    <w:p w14:paraId="00000374"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5" w14:textId="2FCE3DBE"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r w:rsidRPr="003D2678">
        <w:rPr>
          <w:rFonts w:ascii="Century Gothic" w:eastAsia="Century Gothic" w:hAnsi="Century Gothic" w:cs="Century Gothic"/>
          <w:b/>
          <w:bCs/>
        </w:rPr>
        <w:t xml:space="preserve"> :</w:t>
      </w:r>
    </w:p>
    <w:p w14:paraId="0000037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7" w14:textId="7B9935C9"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Le projet a démarré courant de l’année 2018 par une rencontre avec différentes classes de secondaires en vue d’évaluer avec elles la qualité de la brochure et d’estimer quelles sont leurs attentes et leurs besoins. Nous avons ensuite prévu une concertation avec le service jeunesse, des enseignants de quelques classes et </w:t>
      </w:r>
      <w:r w:rsidR="00AA645C">
        <w:rPr>
          <w:rFonts w:ascii="Century Gothic" w:eastAsia="Century Gothic" w:hAnsi="Century Gothic" w:cs="Century Gothic"/>
        </w:rPr>
        <w:t>quelques-uns</w:t>
      </w:r>
      <w:r>
        <w:rPr>
          <w:rFonts w:ascii="Century Gothic" w:eastAsia="Century Gothic" w:hAnsi="Century Gothic" w:cs="Century Gothic"/>
        </w:rPr>
        <w:t xml:space="preserve"> de leurs élèves. Un directeur du collège Saint-Guibert était également présent. Nous avons </w:t>
      </w:r>
      <w:r w:rsidR="00AA645C">
        <w:rPr>
          <w:rFonts w:ascii="Century Gothic" w:eastAsia="Century Gothic" w:hAnsi="Century Gothic" w:cs="Century Gothic"/>
        </w:rPr>
        <w:t>réfléchi</w:t>
      </w:r>
      <w:r>
        <w:rPr>
          <w:rFonts w:ascii="Century Gothic" w:eastAsia="Century Gothic" w:hAnsi="Century Gothic" w:cs="Century Gothic"/>
        </w:rPr>
        <w:t xml:space="preserve"> ensemble à la forme que pouvait prendre Panik et nous avons opté pour un site internet complété par une application.</w:t>
      </w:r>
    </w:p>
    <w:p w14:paraId="00000378"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9"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Nous nous sommes répartis en groupe: un groupe consacré à la construction de l’outil, un à la communication et à la promotion et un sur le contenu. Chaque groupe avançait de son côté. Une fois par mois environ, nous organisions une réunion entre les groupes pour faire l’état d’avancement du site.</w:t>
      </w:r>
    </w:p>
    <w:p w14:paraId="0000037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Durant le mois d’avril 2019, il y a eu une campagne de “teasing” 2 semaines avant la sortie du site Panik. Chaque jour, une photo d’un jeune était publiée avec une difficulté à laquelle il pourrait être confronté. C’est ainsi que Panik et son site ont été lancés le 24 avril.</w:t>
      </w:r>
    </w:p>
    <w:p w14:paraId="0000037B" w14:textId="3064971F"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Depuis lors, deux travailleurs de l’AMO ont été formés pour assurer la gestion du site. Depuis la rentrée de septembre 2019, il a fallu envisager la relève des jeunes qui étaient en </w:t>
      </w:r>
      <w:r w:rsidR="007446D6">
        <w:rPr>
          <w:rFonts w:ascii="Century Gothic" w:eastAsia="Century Gothic" w:hAnsi="Century Gothic" w:cs="Century Gothic"/>
        </w:rPr>
        <w:t>Rétho</w:t>
      </w:r>
      <w:r>
        <w:rPr>
          <w:rFonts w:ascii="Century Gothic" w:eastAsia="Century Gothic" w:hAnsi="Century Gothic" w:cs="Century Gothic"/>
        </w:rPr>
        <w:t xml:space="preserve"> et qui sont partis afin d'assurer la pérennisation de Panik sur le long terme. C’est pourquoi nous avons pu investir dans 2 - 3 jeunes qui pour le moment nous soutiennent dans la communication autour du site internet.</w:t>
      </w:r>
    </w:p>
    <w:p w14:paraId="04C4E64D" w14:textId="77777777" w:rsidR="004C6B61" w:rsidRDefault="004C6B61">
      <w:pPr>
        <w:pBdr>
          <w:top w:val="nil"/>
          <w:left w:val="nil"/>
          <w:bottom w:val="nil"/>
          <w:right w:val="nil"/>
          <w:between w:val="nil"/>
        </w:pBdr>
        <w:spacing w:after="0"/>
        <w:rPr>
          <w:rFonts w:ascii="Century Gothic" w:eastAsia="Century Gothic" w:hAnsi="Century Gothic" w:cs="Century Gothic"/>
        </w:rPr>
      </w:pPr>
    </w:p>
    <w:p w14:paraId="0000037D"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Evaluation : </w:t>
      </w:r>
    </w:p>
    <w:p w14:paraId="0000037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7F" w14:textId="486E5A4C"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L’évaluation s’est faite lors d’une rencontre avec tous les acteurs qui avaient contribué à la création du site après son lancement. Il en ressort que tous nous étions très positifs et fiers </w:t>
      </w:r>
      <w:r w:rsidR="00530DE6">
        <w:rPr>
          <w:rFonts w:ascii="Century Gothic" w:eastAsia="Century Gothic" w:hAnsi="Century Gothic" w:cs="Century Gothic"/>
        </w:rPr>
        <w:t>du résultat</w:t>
      </w:r>
      <w:r>
        <w:rPr>
          <w:rFonts w:ascii="Century Gothic" w:eastAsia="Century Gothic" w:hAnsi="Century Gothic" w:cs="Century Gothic"/>
        </w:rPr>
        <w:t xml:space="preserve"> attrayant mais aussi efficace. De plus , nous avions réussi à investir des jeunes dans la création de Panik afin de les rendre acteur du projet.</w:t>
      </w:r>
    </w:p>
    <w:p w14:paraId="0000038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Dès lors, le principal enjeu aujourd’hui est d'assurer la pérennité de Panik sur le long terme.</w:t>
      </w:r>
    </w:p>
    <w:p w14:paraId="0000038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82"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83" w14:textId="76D6FB93" w:rsidR="003E2A81" w:rsidRPr="00530DE6" w:rsidRDefault="00530DE6" w:rsidP="00B9275D">
      <w:pPr>
        <w:pStyle w:val="Paragraphedeliste"/>
        <w:numPr>
          <w:ilvl w:val="2"/>
          <w:numId w:val="23"/>
        </w:numPr>
        <w:spacing w:after="240"/>
        <w:ind w:left="1134" w:hanging="567"/>
        <w:contextualSpacing w:val="0"/>
        <w:rPr>
          <w:rFonts w:ascii="Century Gothic" w:eastAsia="Century Gothic" w:hAnsi="Century Gothic" w:cs="Century Gothic"/>
        </w:rPr>
      </w:pPr>
      <w:r w:rsidRPr="00530DE6">
        <w:rPr>
          <w:rFonts w:ascii="Century Gothic" w:eastAsia="Century Gothic" w:hAnsi="Century Gothic" w:cs="Century Gothic"/>
          <w:b/>
          <w:bCs/>
        </w:rPr>
        <w:t xml:space="preserve">Participation au projet </w:t>
      </w:r>
      <w:r w:rsidR="006E732F" w:rsidRPr="00530DE6">
        <w:rPr>
          <w:rFonts w:ascii="Century Gothic" w:eastAsia="Century Gothic" w:hAnsi="Century Gothic" w:cs="Century Gothic"/>
          <w:b/>
          <w:bCs/>
        </w:rPr>
        <w:t>Prizme</w:t>
      </w:r>
      <w:r w:rsidR="006E732F" w:rsidRPr="00530DE6">
        <w:rPr>
          <w:rFonts w:ascii="Century Gothic" w:eastAsia="Century Gothic" w:hAnsi="Century Gothic" w:cs="Century Gothic"/>
        </w:rPr>
        <w:t xml:space="preserve"> </w:t>
      </w:r>
    </w:p>
    <w:p w14:paraId="00000385"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 :</w:t>
      </w:r>
    </w:p>
    <w:p w14:paraId="00000386" w14:textId="77777777" w:rsidR="003E2A81" w:rsidRDefault="006E732F">
      <w:pPr>
        <w:rPr>
          <w:rFonts w:ascii="Century Gothic" w:eastAsia="Century Gothic" w:hAnsi="Century Gothic" w:cs="Century Gothic"/>
        </w:rPr>
      </w:pPr>
      <w:r>
        <w:rPr>
          <w:rFonts w:ascii="Century Gothic" w:eastAsia="Century Gothic" w:hAnsi="Century Gothic" w:cs="Century Gothic"/>
        </w:rPr>
        <w:t>Lors de l'événement gembloutois Prizme, l’idée était de proposer une réalisation artistique urbaine par des jeunes de l’AMO via le projet Culture Pour Tous. Ceci avait pour but de renforcer l’estime de soi des jeunes mais aussi de renforcer la présence de l’AMO comme acteur local incontournable en matière de jeunesse.</w:t>
      </w:r>
    </w:p>
    <w:p w14:paraId="00000388"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 :</w:t>
      </w:r>
    </w:p>
    <w:p w14:paraId="00000389" w14:textId="77777777" w:rsidR="003E2A81" w:rsidRDefault="006E732F">
      <w:pPr>
        <w:rPr>
          <w:rFonts w:ascii="Century Gothic" w:eastAsia="Century Gothic" w:hAnsi="Century Gothic" w:cs="Century Gothic"/>
        </w:rPr>
      </w:pPr>
      <w:r>
        <w:rPr>
          <w:rFonts w:ascii="Century Gothic" w:eastAsia="Century Gothic" w:hAnsi="Century Gothic" w:cs="Century Gothic"/>
        </w:rPr>
        <w:t>Pour Prizme, nous avons les jeunes qui participent directement à nos activités d’arts urbains puis il y a la population gembloutoise, les jeunes et leur famille.</w:t>
      </w:r>
    </w:p>
    <w:p w14:paraId="0000038B"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 :</w:t>
      </w:r>
    </w:p>
    <w:p w14:paraId="0000038C" w14:textId="77777777" w:rsidR="003E2A81" w:rsidRDefault="006E732F">
      <w:pPr>
        <w:rPr>
          <w:rFonts w:ascii="Century Gothic" w:eastAsia="Century Gothic" w:hAnsi="Century Gothic" w:cs="Century Gothic"/>
        </w:rPr>
      </w:pPr>
      <w:r>
        <w:rPr>
          <w:rFonts w:ascii="Century Gothic" w:eastAsia="Century Gothic" w:hAnsi="Century Gothic" w:cs="Century Gothic"/>
        </w:rPr>
        <w:t>Notre partenaire principal dans ce projet est la commune de Gembloux qui est à la base de la coordination de l’évènement et qui s’occupe de la promotion autour du projet. Il y a à notre niveau, Marco l'animateur des ateliers rap/slam, qui vient nous aider pour encadrer le groupe de jeunes rappeurs. Il y a également Xavier qui prend en charge les jeunes pour le collage.</w:t>
      </w:r>
    </w:p>
    <w:p w14:paraId="0000038E" w14:textId="68373745"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r w:rsidRPr="003D2678">
        <w:rPr>
          <w:rFonts w:ascii="Century Gothic" w:eastAsia="Century Gothic" w:hAnsi="Century Gothic" w:cs="Century Gothic"/>
          <w:b/>
          <w:bCs/>
        </w:rPr>
        <w:t xml:space="preserve"> :</w:t>
      </w:r>
    </w:p>
    <w:p w14:paraId="0000038F" w14:textId="77777777" w:rsidR="003E2A81" w:rsidRDefault="006E732F">
      <w:pPr>
        <w:rPr>
          <w:rFonts w:ascii="Century Gothic" w:eastAsia="Century Gothic" w:hAnsi="Century Gothic" w:cs="Century Gothic"/>
        </w:rPr>
      </w:pPr>
      <w:r>
        <w:rPr>
          <w:rFonts w:ascii="Century Gothic" w:eastAsia="Century Gothic" w:hAnsi="Century Gothic" w:cs="Century Gothic"/>
        </w:rPr>
        <w:t>La commune a contacté des artistes des arts urbains en vue d’organiser un parcours artistique dans le centre de Gembloux. Nous avons alors proposé d’inclure le parcours en proposant une activité d’art urbain avec des jeunes de l’AMO.</w:t>
      </w:r>
    </w:p>
    <w:p w14:paraId="00000390" w14:textId="77777777" w:rsidR="003E2A81" w:rsidRDefault="006E732F">
      <w:pPr>
        <w:rPr>
          <w:rFonts w:ascii="Century Gothic" w:eastAsia="Century Gothic" w:hAnsi="Century Gothic" w:cs="Century Gothic"/>
        </w:rPr>
      </w:pPr>
      <w:r>
        <w:rPr>
          <w:rFonts w:ascii="Century Gothic" w:eastAsia="Century Gothic" w:hAnsi="Century Gothic" w:cs="Century Gothic"/>
        </w:rPr>
        <w:t xml:space="preserve">Nous avons alors rattaché Prizme à notre projet Culture Pour Tous. Les jeunes s’étaient entraînés à la technique de collage lors d’un stage précédent. Nous avons alors bénéficié de l’encadrement de deux artistes professionnels : un pour l’atelier collage et l’autre pour l’atelier rap/slam. </w:t>
      </w:r>
    </w:p>
    <w:p w14:paraId="00000391" w14:textId="10BFD3BC" w:rsidR="003E2A81" w:rsidRDefault="006E732F">
      <w:pPr>
        <w:rPr>
          <w:rFonts w:ascii="Century Gothic" w:eastAsia="Century Gothic" w:hAnsi="Century Gothic" w:cs="Century Gothic"/>
        </w:rPr>
      </w:pPr>
      <w:r>
        <w:rPr>
          <w:rFonts w:ascii="Century Gothic" w:eastAsia="Century Gothic" w:hAnsi="Century Gothic" w:cs="Century Gothic"/>
        </w:rPr>
        <w:t xml:space="preserve">Nous avons rassemblé les deux ateliers afin de proposer un stand plus attrayant pour les visiteurs. Pour l’atelier collage, les jeunes étaient venus quelques jours avant en vue de déjà entamer le collage de sorte qu’il n’y ait plus que les finitions le jour de l’évènement. Pour ce qui est de l’atelier rap, les jeunes de l’atelier ont interprété </w:t>
      </w:r>
      <w:r w:rsidR="00B9275D">
        <w:rPr>
          <w:rFonts w:ascii="Century Gothic" w:eastAsia="Century Gothic" w:hAnsi="Century Gothic" w:cs="Century Gothic"/>
        </w:rPr>
        <w:t>leurs deux musiques</w:t>
      </w:r>
      <w:r>
        <w:rPr>
          <w:rFonts w:ascii="Century Gothic" w:eastAsia="Century Gothic" w:hAnsi="Century Gothic" w:cs="Century Gothic"/>
        </w:rPr>
        <w:t xml:space="preserve"> devant les visiteurs sous l’</w:t>
      </w:r>
      <w:r w:rsidR="00AA645C">
        <w:rPr>
          <w:rFonts w:ascii="Century Gothic" w:eastAsia="Century Gothic" w:hAnsi="Century Gothic" w:cs="Century Gothic"/>
        </w:rPr>
        <w:t>œil</w:t>
      </w:r>
      <w:r>
        <w:rPr>
          <w:rFonts w:ascii="Century Gothic" w:eastAsia="Century Gothic" w:hAnsi="Century Gothic" w:cs="Century Gothic"/>
        </w:rPr>
        <w:t xml:space="preserve"> attentif de notre animateur. Enfin, nous nous occupions également un stand jeu en bois dont le succès est toujours garanti. Les jeux étaient mis à disposition par la commune.</w:t>
      </w:r>
    </w:p>
    <w:p w14:paraId="00000393"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 :</w:t>
      </w:r>
    </w:p>
    <w:p w14:paraId="00000394" w14:textId="3F69AA1B" w:rsidR="003E2A81" w:rsidRDefault="006E732F">
      <w:pPr>
        <w:rPr>
          <w:rFonts w:ascii="Century Gothic" w:eastAsia="Century Gothic" w:hAnsi="Century Gothic" w:cs="Century Gothic"/>
        </w:rPr>
      </w:pPr>
      <w:r>
        <w:rPr>
          <w:rFonts w:ascii="Century Gothic" w:eastAsia="Century Gothic" w:hAnsi="Century Gothic" w:cs="Century Gothic"/>
        </w:rPr>
        <w:t xml:space="preserve">Le projet était une première pour la commune comme pour nous. Même si celui-ci était perfectible sur certains points notamment le tracé du parcours. </w:t>
      </w:r>
      <w:r w:rsidR="00AA645C">
        <w:rPr>
          <w:rFonts w:ascii="Century Gothic" w:eastAsia="Century Gothic" w:hAnsi="Century Gothic" w:cs="Century Gothic"/>
        </w:rPr>
        <w:t>Imagin’AMO</w:t>
      </w:r>
      <w:r>
        <w:rPr>
          <w:rFonts w:ascii="Century Gothic" w:eastAsia="Century Gothic" w:hAnsi="Century Gothic" w:cs="Century Gothic"/>
        </w:rPr>
        <w:t xml:space="preserve"> compte réitérer sa participation en 2020 à une éventuelle nouvelle édition de Prizme car ce projet constitue une belle occasion pour notre service de valoriser son public et ses activités.</w:t>
      </w:r>
    </w:p>
    <w:p w14:paraId="00000395" w14:textId="637803C9" w:rsidR="003E2A81" w:rsidRDefault="003E2A81">
      <w:pPr>
        <w:rPr>
          <w:rFonts w:ascii="Century Gothic" w:eastAsia="Century Gothic" w:hAnsi="Century Gothic" w:cs="Century Gothic"/>
        </w:rPr>
      </w:pPr>
    </w:p>
    <w:p w14:paraId="0E362FC8" w14:textId="4FD3C580" w:rsidR="00B9275D" w:rsidRDefault="00B9275D">
      <w:pPr>
        <w:rPr>
          <w:rFonts w:ascii="Century Gothic" w:eastAsia="Century Gothic" w:hAnsi="Century Gothic" w:cs="Century Gothic"/>
        </w:rPr>
      </w:pPr>
    </w:p>
    <w:p w14:paraId="0A4CA209" w14:textId="38F0E147" w:rsidR="00B9275D" w:rsidRDefault="00B9275D">
      <w:pPr>
        <w:rPr>
          <w:rFonts w:ascii="Century Gothic" w:eastAsia="Century Gothic" w:hAnsi="Century Gothic" w:cs="Century Gothic"/>
        </w:rPr>
      </w:pPr>
    </w:p>
    <w:p w14:paraId="59D11687" w14:textId="77777777" w:rsidR="00B9275D" w:rsidRDefault="00B9275D">
      <w:pPr>
        <w:rPr>
          <w:rFonts w:ascii="Century Gothic" w:eastAsia="Century Gothic" w:hAnsi="Century Gothic" w:cs="Century Gothic"/>
        </w:rPr>
      </w:pPr>
    </w:p>
    <w:p w14:paraId="00000396" w14:textId="77777777" w:rsidR="003E2A81" w:rsidRPr="003D2678" w:rsidRDefault="006E732F" w:rsidP="009D102C">
      <w:pPr>
        <w:pStyle w:val="Paragraphedeliste"/>
        <w:numPr>
          <w:ilvl w:val="1"/>
          <w:numId w:val="18"/>
        </w:numPr>
        <w:pBdr>
          <w:top w:val="nil"/>
          <w:left w:val="nil"/>
          <w:bottom w:val="nil"/>
          <w:right w:val="nil"/>
          <w:between w:val="nil"/>
        </w:pBdr>
        <w:spacing w:after="240"/>
        <w:rPr>
          <w:rFonts w:ascii="Century Gothic" w:eastAsia="Century Gothic" w:hAnsi="Century Gothic" w:cs="Century Gothic"/>
          <w:b/>
          <w:bCs/>
        </w:rPr>
      </w:pPr>
      <w:r w:rsidRPr="003D2678">
        <w:rPr>
          <w:rFonts w:ascii="Century Gothic" w:eastAsia="Century Gothic" w:hAnsi="Century Gothic" w:cs="Century Gothic"/>
          <w:b/>
          <w:bCs/>
        </w:rPr>
        <w:lastRenderedPageBreak/>
        <w:t>Interventions ponctuelles (à la demande)</w:t>
      </w:r>
    </w:p>
    <w:p w14:paraId="00000397" w14:textId="77777777" w:rsidR="003E2A81" w:rsidRDefault="003E2A81">
      <w:pPr>
        <w:pBdr>
          <w:top w:val="nil"/>
          <w:left w:val="nil"/>
          <w:bottom w:val="nil"/>
          <w:right w:val="nil"/>
          <w:between w:val="nil"/>
        </w:pBdr>
        <w:spacing w:after="0"/>
        <w:ind w:left="1440"/>
        <w:rPr>
          <w:rFonts w:ascii="Century Gothic" w:eastAsia="Century Gothic" w:hAnsi="Century Gothic" w:cs="Century Gothic"/>
        </w:rPr>
      </w:pPr>
    </w:p>
    <w:p w14:paraId="00000398" w14:textId="1ED15125" w:rsidR="003E2A81" w:rsidRDefault="006E732F" w:rsidP="000525CF">
      <w:pPr>
        <w:numPr>
          <w:ilvl w:val="2"/>
          <w:numId w:val="33"/>
        </w:numPr>
        <w:pBdr>
          <w:top w:val="nil"/>
          <w:left w:val="nil"/>
          <w:bottom w:val="nil"/>
          <w:right w:val="nil"/>
          <w:between w:val="nil"/>
        </w:pBdr>
        <w:spacing w:after="0"/>
        <w:rPr>
          <w:rFonts w:ascii="Century Gothic" w:eastAsia="Century Gothic" w:hAnsi="Century Gothic" w:cs="Century Gothic"/>
        </w:rPr>
      </w:pPr>
      <w:r w:rsidRPr="00530DE6">
        <w:rPr>
          <w:rFonts w:ascii="Century Gothic" w:eastAsia="Century Gothic" w:hAnsi="Century Gothic" w:cs="Century Gothic"/>
          <w:b/>
          <w:bCs/>
        </w:rPr>
        <w:t xml:space="preserve">Animation Evras </w:t>
      </w:r>
      <w:r w:rsidR="00530DE6">
        <w:rPr>
          <w:rFonts w:ascii="Century Gothic" w:eastAsia="Century Gothic" w:hAnsi="Century Gothic" w:cs="Century Gothic"/>
          <w:b/>
          <w:bCs/>
        </w:rPr>
        <w:t xml:space="preserve">Coll. </w:t>
      </w:r>
      <w:r w:rsidRPr="00530DE6">
        <w:rPr>
          <w:rFonts w:ascii="Century Gothic" w:eastAsia="Century Gothic" w:hAnsi="Century Gothic" w:cs="Century Gothic"/>
          <w:b/>
          <w:bCs/>
        </w:rPr>
        <w:t>Abbé Noël</w:t>
      </w:r>
      <w:r>
        <w:rPr>
          <w:rFonts w:ascii="Century Gothic" w:eastAsia="Century Gothic" w:hAnsi="Century Gothic" w:cs="Century Gothic"/>
        </w:rPr>
        <w:t xml:space="preserve"> </w:t>
      </w:r>
    </w:p>
    <w:p w14:paraId="00000399" w14:textId="77777777" w:rsidR="003E2A81" w:rsidRDefault="003E2A81">
      <w:pPr>
        <w:pBdr>
          <w:top w:val="nil"/>
          <w:left w:val="nil"/>
          <w:bottom w:val="nil"/>
          <w:right w:val="nil"/>
          <w:between w:val="nil"/>
        </w:pBdr>
        <w:spacing w:after="0"/>
        <w:ind w:left="2160"/>
        <w:rPr>
          <w:rFonts w:ascii="Century Gothic" w:eastAsia="Century Gothic" w:hAnsi="Century Gothic" w:cs="Century Gothic"/>
        </w:rPr>
      </w:pPr>
    </w:p>
    <w:p w14:paraId="0000039A"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w:t>
      </w:r>
    </w:p>
    <w:p w14:paraId="0000039B" w14:textId="15B3B1FD"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Répondre à la demande de la direction et de l’équipe éducative de l’école de proposer </w:t>
      </w:r>
      <w:r w:rsidR="00530DE6">
        <w:rPr>
          <w:rFonts w:ascii="Century Gothic" w:eastAsia="Century Gothic" w:hAnsi="Century Gothic" w:cs="Century Gothic"/>
        </w:rPr>
        <w:t>une journée</w:t>
      </w:r>
      <w:r>
        <w:rPr>
          <w:rFonts w:ascii="Century Gothic" w:eastAsia="Century Gothic" w:hAnsi="Century Gothic" w:cs="Century Gothic"/>
        </w:rPr>
        <w:t xml:space="preserve"> sur la thématique de l’Evras aux élèves de 6ème à la 7</w:t>
      </w:r>
      <w:r w:rsidRPr="00AA645C">
        <w:rPr>
          <w:rFonts w:ascii="Century Gothic" w:eastAsia="Century Gothic" w:hAnsi="Century Gothic" w:cs="Century Gothic"/>
          <w:vertAlign w:val="superscript"/>
        </w:rPr>
        <w:t>ème</w:t>
      </w:r>
      <w:r w:rsidR="00AA645C">
        <w:rPr>
          <w:rFonts w:ascii="Century Gothic" w:eastAsia="Century Gothic" w:hAnsi="Century Gothic" w:cs="Century Gothic"/>
        </w:rPr>
        <w:t xml:space="preserve"> </w:t>
      </w:r>
      <w:r>
        <w:rPr>
          <w:rFonts w:ascii="Century Gothic" w:eastAsia="Century Gothic" w:hAnsi="Century Gothic" w:cs="Century Gothic"/>
        </w:rPr>
        <w:t xml:space="preserve"> secondaire.</w:t>
      </w:r>
    </w:p>
    <w:p w14:paraId="0000039C" w14:textId="72882319"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Mesurer </w:t>
      </w:r>
      <w:r w:rsidR="00530DE6">
        <w:rPr>
          <w:rFonts w:ascii="Century Gothic" w:eastAsia="Century Gothic" w:hAnsi="Century Gothic" w:cs="Century Gothic"/>
        </w:rPr>
        <w:t>le degré</w:t>
      </w:r>
      <w:r>
        <w:rPr>
          <w:rFonts w:ascii="Century Gothic" w:eastAsia="Century Gothic" w:hAnsi="Century Gothic" w:cs="Century Gothic"/>
        </w:rPr>
        <w:t xml:space="preserve"> de connaissance des élèves concernés sur la thématique des maladies sexuellement transmissibles.</w:t>
      </w:r>
    </w:p>
    <w:p w14:paraId="0000039D"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Mener avec eux un débat, une discussion ouverte sur les relations amoureuses et sexuelles dans le respect mutuel.</w:t>
      </w:r>
    </w:p>
    <w:p w14:paraId="0000039E"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9F"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3A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élèves de 6ème à la 7ème secondaire du Collège Abbé Noël d’Eghezée</w:t>
      </w:r>
    </w:p>
    <w:p w14:paraId="000003A1"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A2"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w:t>
      </w:r>
    </w:p>
    <w:p w14:paraId="000003A3" w14:textId="24D931FC"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Dans le cadre du projet, la journée a été </w:t>
      </w:r>
      <w:r w:rsidR="00530DE6">
        <w:rPr>
          <w:rFonts w:ascii="Century Gothic" w:eastAsia="Century Gothic" w:hAnsi="Century Gothic" w:cs="Century Gothic"/>
        </w:rPr>
        <w:t>coanimée</w:t>
      </w:r>
      <w:r>
        <w:rPr>
          <w:rFonts w:ascii="Century Gothic" w:eastAsia="Century Gothic" w:hAnsi="Century Gothic" w:cs="Century Gothic"/>
        </w:rPr>
        <w:t xml:space="preserve"> avec Infor</w:t>
      </w:r>
      <w:r w:rsidR="00530DE6">
        <w:rPr>
          <w:rFonts w:ascii="Century Gothic" w:eastAsia="Century Gothic" w:hAnsi="Century Gothic" w:cs="Century Gothic"/>
        </w:rPr>
        <w:t>-</w:t>
      </w:r>
      <w:r>
        <w:rPr>
          <w:rFonts w:ascii="Century Gothic" w:eastAsia="Century Gothic" w:hAnsi="Century Gothic" w:cs="Century Gothic"/>
        </w:rPr>
        <w:t xml:space="preserve">Jeunes Namur, un planning familial et le PMS de l’école, mais également d’autres partenaires sur d’autres thématiques. </w:t>
      </w:r>
    </w:p>
    <w:p w14:paraId="000003A4"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A5" w14:textId="53E087E6"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530DE6" w:rsidRPr="003D2678">
        <w:rPr>
          <w:rFonts w:ascii="Century Gothic" w:eastAsia="Century Gothic" w:hAnsi="Century Gothic" w:cs="Century Gothic"/>
          <w:b/>
          <w:bCs/>
        </w:rPr>
        <w:t>œuvre</w:t>
      </w:r>
    </w:p>
    <w:p w14:paraId="000003A6" w14:textId="015F4C08" w:rsidR="003E2A81" w:rsidRDefault="006E732F">
      <w:pPr>
        <w:pBdr>
          <w:top w:val="nil"/>
          <w:left w:val="nil"/>
          <w:bottom w:val="nil"/>
          <w:right w:val="nil"/>
          <w:between w:val="nil"/>
        </w:pBdr>
        <w:spacing w:after="0"/>
        <w:rPr>
          <w:rFonts w:ascii="Century Gothic" w:eastAsia="Century Gothic" w:hAnsi="Century Gothic" w:cs="Century Gothic"/>
          <w:highlight w:val="yellow"/>
        </w:rPr>
      </w:pPr>
      <w:r>
        <w:rPr>
          <w:rFonts w:ascii="Century Gothic" w:eastAsia="Century Gothic" w:hAnsi="Century Gothic" w:cs="Century Gothic"/>
        </w:rPr>
        <w:t xml:space="preserve">Nous avons proposé aux élèves des différents groupe de participer à un quizz sur les IST. Nous leurs avons également proposé diverses activités autour  des représentations et de l’image au travers de différents outils tels que “la boxe hyper sexualisation” et </w:t>
      </w:r>
      <w:r w:rsidR="00530DE6">
        <w:rPr>
          <w:rFonts w:ascii="Century Gothic" w:eastAsia="Century Gothic" w:hAnsi="Century Gothic" w:cs="Century Gothic"/>
        </w:rPr>
        <w:t>“ce n’est pas</w:t>
      </w:r>
      <w:r>
        <w:rPr>
          <w:rFonts w:ascii="Century Gothic" w:eastAsia="Century Gothic" w:hAnsi="Century Gothic" w:cs="Century Gothic"/>
        </w:rPr>
        <w:t xml:space="preserve"> pour moi c’est pour une ami”.</w:t>
      </w:r>
    </w:p>
    <w:p w14:paraId="000003A7" w14:textId="2B1B470B" w:rsidR="003E2A81" w:rsidRDefault="006E732F">
      <w:pPr>
        <w:pBdr>
          <w:top w:val="nil"/>
          <w:left w:val="nil"/>
          <w:bottom w:val="nil"/>
          <w:right w:val="nil"/>
          <w:between w:val="nil"/>
        </w:pBdr>
        <w:spacing w:after="0" w:line="480" w:lineRule="auto"/>
        <w:rPr>
          <w:rFonts w:ascii="Century Gothic" w:eastAsia="Century Gothic" w:hAnsi="Century Gothic" w:cs="Century Gothic"/>
        </w:rPr>
      </w:pPr>
      <w:r>
        <w:rPr>
          <w:rFonts w:ascii="Century Gothic" w:eastAsia="Century Gothic" w:hAnsi="Century Gothic" w:cs="Century Gothic"/>
        </w:rPr>
        <w:t xml:space="preserve">Nous travaillons sur base de </w:t>
      </w:r>
      <w:r w:rsidR="00530DE6">
        <w:rPr>
          <w:rFonts w:ascii="Century Gothic" w:eastAsia="Century Gothic" w:hAnsi="Century Gothic" w:cs="Century Gothic"/>
        </w:rPr>
        <w:t>deux périodes</w:t>
      </w:r>
      <w:r>
        <w:rPr>
          <w:rFonts w:ascii="Century Gothic" w:eastAsia="Century Gothic" w:hAnsi="Century Gothic" w:cs="Century Gothic"/>
        </w:rPr>
        <w:t xml:space="preserve"> de 50 minutes par groupe d’élèves.</w:t>
      </w:r>
    </w:p>
    <w:p w14:paraId="000003A8"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3A9"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avons reçu une demande de la part de la direction du Collège qui souhaitait proposer une animation sur le thème de l’EVRAS à ses classes de 6e. Nous avons donc pris soin d’adapter notre animation à notre public cible en optant pour des thématiques les intéressant et les concernant. Notre objectif était de les sensibiliser, non pas de faire un exposé théorique. C’est pourquoi nous avons essayé de rendre notre animation la plus interactive possible afin que les élèves se sentent concernés par notre intervention. Le quizz d’entrée de jeux nous permettait d’adapter notre </w:t>
      </w:r>
      <w:r>
        <w:rPr>
          <w:rFonts w:ascii="Century Gothic" w:eastAsia="Century Gothic" w:hAnsi="Century Gothic" w:cs="Century Gothic"/>
          <w:sz w:val="24"/>
          <w:szCs w:val="24"/>
        </w:rPr>
        <w:t>discours à la classe afin de s’assurer d’être en corrélation avec leurs besoins et leurs intérêts.</w:t>
      </w:r>
    </w:p>
    <w:p w14:paraId="000003A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 projet d’animation EVRAS pour les 6</w:t>
      </w:r>
      <w:r>
        <w:rPr>
          <w:rFonts w:ascii="Century Gothic" w:eastAsia="Century Gothic" w:hAnsi="Century Gothic" w:cs="Century Gothic"/>
          <w:vertAlign w:val="superscript"/>
        </w:rPr>
        <w:t>e</w:t>
      </w:r>
      <w:r>
        <w:rPr>
          <w:rFonts w:ascii="Century Gothic" w:eastAsia="Century Gothic" w:hAnsi="Century Gothic" w:cs="Century Gothic"/>
        </w:rPr>
        <w:t xml:space="preserve"> du Collège Abbé Noël est tout à fait pertinent au regard de nos missions AMO. D’abord, nous répondons à une demande d’un partenaire de terrain qui est en contact avec notre public cible à savoir des jeunes situés sur le territoire d’Imagin’AMO. Ensuite, les destinataires de l’animation font bel et bien partie de notre public puisqu’il s’agit de jeunes de 6</w:t>
      </w:r>
      <w:r>
        <w:rPr>
          <w:rFonts w:ascii="Century Gothic" w:eastAsia="Century Gothic" w:hAnsi="Century Gothic" w:cs="Century Gothic"/>
          <w:vertAlign w:val="superscript"/>
        </w:rPr>
        <w:t>e</w:t>
      </w:r>
      <w:r>
        <w:rPr>
          <w:rFonts w:ascii="Century Gothic" w:eastAsia="Century Gothic" w:hAnsi="Century Gothic" w:cs="Century Gothic"/>
        </w:rPr>
        <w:t xml:space="preserve"> situé sur notre territoire d’intervention. Enfin, la finalité de ce projet est bien de faire de la prévention, cette même prévention qui constitue le cœur de la totalité de nos actions.</w:t>
      </w:r>
    </w:p>
    <w:p w14:paraId="000003AB" w14:textId="77777777" w:rsidR="003E2A81" w:rsidRDefault="006E732F">
      <w:pPr>
        <w:spacing w:after="0"/>
        <w:ind w:left="360"/>
        <w:rPr>
          <w:rFonts w:ascii="Century Gothic" w:eastAsia="Century Gothic" w:hAnsi="Century Gothic" w:cs="Century Gothic"/>
          <w:b/>
          <w:u w:val="single"/>
        </w:rPr>
      </w:pPr>
      <w:r>
        <w:rPr>
          <w:rFonts w:ascii="Century Gothic" w:eastAsia="Century Gothic" w:hAnsi="Century Gothic" w:cs="Century Gothic"/>
          <w:b/>
          <w:u w:val="single"/>
        </w:rPr>
        <w:t xml:space="preserve"> </w:t>
      </w:r>
    </w:p>
    <w:p w14:paraId="000003A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Cette intervention était une première dans cette école et pour ces classes. Elle a rencontré un franc succès auprès des élèves qui ont manifesté leur intérêt par leur participation active à nos animations.</w:t>
      </w:r>
    </w:p>
    <w:p w14:paraId="000003A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Qui plus est, il s’agit d’une animation efficace et efficiente car ne nécessite finalement que peu d’investissement à la fois matériel et humain au vu de la rétroaction positive du terrain.</w:t>
      </w:r>
    </w:p>
    <w:p w14:paraId="000003AE"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Enfin, ce projet EVRAS pour les 6</w:t>
      </w:r>
      <w:r>
        <w:rPr>
          <w:rFonts w:ascii="Century Gothic" w:eastAsia="Century Gothic" w:hAnsi="Century Gothic" w:cs="Century Gothic"/>
          <w:vertAlign w:val="superscript"/>
        </w:rPr>
        <w:t>e</w:t>
      </w:r>
      <w:r>
        <w:rPr>
          <w:rFonts w:ascii="Century Gothic" w:eastAsia="Century Gothic" w:hAnsi="Century Gothic" w:cs="Century Gothic"/>
        </w:rPr>
        <w:t xml:space="preserve"> constitue une occasion pour étendre notre intervention sur un territoire où nous sommes moins présents que sur Gembloux et Sombreffe à savoir, Eghezée. Il permet aussi de renforcer les liens avec le Collège de l’entité qui constitue un partenaire incontournable au sein de celle-ci.</w:t>
      </w:r>
    </w:p>
    <w:p w14:paraId="000003AF"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Ce serait donc un projet à reproduire si le demandeur se manifeste à nouveau les années à venir. Nous pourrions reprendre le canevas d’animation utilisé qui a fait ses preuves lors cette première édition du projet et  le réadapter au besoin pour mieux correspondre à la demande des jeunes.</w:t>
      </w:r>
    </w:p>
    <w:p w14:paraId="000003B0" w14:textId="67CA6130" w:rsidR="003E2A81" w:rsidRDefault="003E2A81">
      <w:pPr>
        <w:pBdr>
          <w:top w:val="nil"/>
          <w:left w:val="nil"/>
          <w:bottom w:val="nil"/>
          <w:right w:val="nil"/>
          <w:between w:val="nil"/>
        </w:pBdr>
        <w:spacing w:after="0"/>
        <w:ind w:left="708"/>
        <w:rPr>
          <w:rFonts w:ascii="Century Gothic" w:eastAsia="Century Gothic" w:hAnsi="Century Gothic" w:cs="Century Gothic"/>
        </w:rPr>
      </w:pPr>
    </w:p>
    <w:p w14:paraId="000003B1"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2" w14:textId="74B10A46" w:rsidR="003E2A81" w:rsidRDefault="006E732F" w:rsidP="000525CF">
      <w:pPr>
        <w:numPr>
          <w:ilvl w:val="2"/>
          <w:numId w:val="33"/>
        </w:numPr>
        <w:pBdr>
          <w:top w:val="nil"/>
          <w:left w:val="nil"/>
          <w:bottom w:val="nil"/>
          <w:right w:val="nil"/>
          <w:between w:val="nil"/>
        </w:pBdr>
        <w:spacing w:after="0"/>
        <w:rPr>
          <w:rFonts w:ascii="Century Gothic" w:eastAsia="Century Gothic" w:hAnsi="Century Gothic" w:cs="Century Gothic"/>
        </w:rPr>
      </w:pPr>
      <w:r w:rsidRPr="00530DE6">
        <w:rPr>
          <w:rFonts w:ascii="Century Gothic" w:eastAsia="Century Gothic" w:hAnsi="Century Gothic" w:cs="Century Gothic"/>
          <w:b/>
          <w:bCs/>
        </w:rPr>
        <w:t xml:space="preserve">Animation Alcool </w:t>
      </w:r>
      <w:r w:rsidR="00530DE6" w:rsidRPr="00530DE6">
        <w:rPr>
          <w:rFonts w:ascii="Century Gothic" w:eastAsia="Century Gothic" w:hAnsi="Century Gothic" w:cs="Century Gothic"/>
          <w:b/>
          <w:bCs/>
        </w:rPr>
        <w:t xml:space="preserve">Coll. </w:t>
      </w:r>
      <w:r w:rsidRPr="00530DE6">
        <w:rPr>
          <w:rFonts w:ascii="Century Gothic" w:eastAsia="Century Gothic" w:hAnsi="Century Gothic" w:cs="Century Gothic"/>
          <w:b/>
          <w:bCs/>
        </w:rPr>
        <w:t>Abbé Noël</w:t>
      </w:r>
      <w:r>
        <w:rPr>
          <w:rFonts w:ascii="Century Gothic" w:eastAsia="Century Gothic" w:hAnsi="Century Gothic" w:cs="Century Gothic"/>
        </w:rPr>
        <w:t xml:space="preserve">  </w:t>
      </w:r>
    </w:p>
    <w:p w14:paraId="000003B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B4"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3B5"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6"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Répondre à la demande de la direction de l’école ainsi que celle de l’équipe éducative, l’inquiétude de l’équipe qui a mené à la demande étant une consommation  d’alcool jugée problématique de la part des jeunes lors de soirées ou encore lors du repas d’automne de l’école.</w:t>
      </w:r>
    </w:p>
    <w:p w14:paraId="000003B7"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8"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3B9"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A"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élèves de 5ème secondaire du Collège Abbé Noël d’Eghezée.</w:t>
      </w:r>
    </w:p>
    <w:p w14:paraId="000003BB"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C" w14:textId="04BF68CD"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 en </w:t>
      </w:r>
      <w:r w:rsidR="007446D6" w:rsidRPr="003D2678">
        <w:rPr>
          <w:rFonts w:ascii="Century Gothic" w:eastAsia="Century Gothic" w:hAnsi="Century Gothic" w:cs="Century Gothic"/>
          <w:b/>
          <w:bCs/>
        </w:rPr>
        <w:t>œuvre</w:t>
      </w:r>
    </w:p>
    <w:p w14:paraId="000003BD"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BE"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Cette animation est organisée pour la seconde année sur ce thème et dans cette école.</w:t>
      </w:r>
    </w:p>
    <w:p w14:paraId="000003BF"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Suite à l’évaluation positive de l'animation précédente, nous avons réitéré l’animation.</w:t>
      </w:r>
    </w:p>
    <w:p w14:paraId="000003C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Nous proposons deux ateliers de 50 minute chacun. </w:t>
      </w:r>
    </w:p>
    <w:p w14:paraId="000003C1" w14:textId="41BDD314" w:rsidR="003E2A81" w:rsidRDefault="00AA645C">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premier basé</w:t>
      </w:r>
      <w:r w:rsidR="006E732F">
        <w:rPr>
          <w:rFonts w:ascii="Century Gothic" w:eastAsia="Century Gothic" w:hAnsi="Century Gothic" w:cs="Century Gothic"/>
        </w:rPr>
        <w:t xml:space="preserve"> sur un quizz et un ensemble de petites expériences autour de l’alcool tirées de l’outil Kottabos et le second est une animation plus créative proposant aux élèves d’élaborer une affiche de prévention sur le thème de l’alcool.</w:t>
      </w:r>
    </w:p>
    <w:p w14:paraId="000003C2"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3"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w:t>
      </w:r>
    </w:p>
    <w:p w14:paraId="000003C4"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5" w14:textId="78E048BB" w:rsidR="003E2A81" w:rsidRDefault="00AA645C">
      <w:pPr>
        <w:pBdr>
          <w:top w:val="nil"/>
          <w:left w:val="nil"/>
          <w:bottom w:val="nil"/>
          <w:right w:val="nil"/>
          <w:between w:val="nil"/>
        </w:pBdr>
        <w:spacing w:after="0"/>
        <w:rPr>
          <w:rFonts w:ascii="Century Gothic" w:eastAsia="Century Gothic" w:hAnsi="Century Gothic" w:cs="Century Gothic"/>
        </w:rPr>
      </w:pPr>
      <w:r w:rsidRPr="007446D6">
        <w:rPr>
          <w:rFonts w:ascii="Century Gothic" w:eastAsia="Century Gothic" w:hAnsi="Century Gothic" w:cs="Century Gothic"/>
        </w:rPr>
        <w:t>Infor-</w:t>
      </w:r>
      <w:r>
        <w:rPr>
          <w:rFonts w:ascii="Century Gothic" w:eastAsia="Century Gothic" w:hAnsi="Century Gothic" w:cs="Century Gothic"/>
        </w:rPr>
        <w:t>J</w:t>
      </w:r>
      <w:r w:rsidRPr="007446D6">
        <w:rPr>
          <w:rFonts w:ascii="Century Gothic" w:eastAsia="Century Gothic" w:hAnsi="Century Gothic" w:cs="Century Gothic"/>
        </w:rPr>
        <w:t>eunes</w:t>
      </w:r>
      <w:r w:rsidR="006E732F">
        <w:rPr>
          <w:rFonts w:ascii="Century Gothic" w:eastAsia="Century Gothic" w:hAnsi="Century Gothic" w:cs="Century Gothic"/>
        </w:rPr>
        <w:t xml:space="preserve"> Namur, le service droit des jeunes, le PMS, les Alcooliques Anonymes. </w:t>
      </w:r>
    </w:p>
    <w:p w14:paraId="000003C6"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7"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3C8"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9" w14:textId="019778ED"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La date choisie pour cette animation était le 13 septembre, date du premier jour des fêtes de </w:t>
      </w:r>
      <w:r w:rsidR="00AA645C">
        <w:rPr>
          <w:rFonts w:ascii="Century Gothic" w:eastAsia="Century Gothic" w:hAnsi="Century Gothic" w:cs="Century Gothic"/>
        </w:rPr>
        <w:t>Wallonie</w:t>
      </w:r>
      <w:r>
        <w:rPr>
          <w:rFonts w:ascii="Century Gothic" w:eastAsia="Century Gothic" w:hAnsi="Century Gothic" w:cs="Century Gothic"/>
        </w:rPr>
        <w:t xml:space="preserve"> à Namur. Cette date n’était </w:t>
      </w:r>
      <w:r w:rsidR="00AA645C">
        <w:rPr>
          <w:rFonts w:ascii="Century Gothic" w:eastAsia="Century Gothic" w:hAnsi="Century Gothic" w:cs="Century Gothic"/>
        </w:rPr>
        <w:t>peut-être</w:t>
      </w:r>
      <w:r>
        <w:rPr>
          <w:rFonts w:ascii="Century Gothic" w:eastAsia="Century Gothic" w:hAnsi="Century Gothic" w:cs="Century Gothic"/>
        </w:rPr>
        <w:t xml:space="preserve"> pas très adéquate pour </w:t>
      </w:r>
      <w:r>
        <w:rPr>
          <w:rFonts w:ascii="Century Gothic" w:eastAsia="Century Gothic" w:hAnsi="Century Gothic" w:cs="Century Gothic"/>
        </w:rPr>
        <w:lastRenderedPageBreak/>
        <w:t>sensibiliser les élèves à cette cause. En effet certain avait déjà commencé l’échauffement la veille, le jeudi.</w:t>
      </w:r>
    </w:p>
    <w:p w14:paraId="000003CA" w14:textId="77777777"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B"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Notre animation a été bien reçue de manière générale par les élèves bien qu’ils nous aient renvoyé qu’ils avaient déjà pas mal de connaissances sur le sujet.</w:t>
      </w:r>
    </w:p>
    <w:p w14:paraId="000003CC" w14:textId="7AC6964E"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En ce qui concerne la cohérence et la pertinence de cette action, la chose à retenir c’est que nous répondons à une demande de l’équipe éducative  qui établit des constats concernant leurs élèves et </w:t>
      </w:r>
      <w:r w:rsidR="00AA645C">
        <w:rPr>
          <w:rFonts w:ascii="Century Gothic" w:eastAsia="Century Gothic" w:hAnsi="Century Gothic" w:cs="Century Gothic"/>
        </w:rPr>
        <w:t>leurs consommations</w:t>
      </w:r>
      <w:r>
        <w:rPr>
          <w:rFonts w:ascii="Century Gothic" w:eastAsia="Century Gothic" w:hAnsi="Century Gothic" w:cs="Century Gothic"/>
        </w:rPr>
        <w:t>.</w:t>
      </w:r>
    </w:p>
    <w:p w14:paraId="000003CD"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Ce type d’animation rentre toute à fait dans le cadre de la prévention éducative qui nous incombe.</w:t>
      </w:r>
    </w:p>
    <w:p w14:paraId="000003CE" w14:textId="43E2F005" w:rsidR="003E2A81" w:rsidRDefault="003E2A81">
      <w:pPr>
        <w:pBdr>
          <w:top w:val="nil"/>
          <w:left w:val="nil"/>
          <w:bottom w:val="nil"/>
          <w:right w:val="nil"/>
          <w:between w:val="nil"/>
        </w:pBdr>
        <w:spacing w:after="0"/>
        <w:ind w:left="720"/>
        <w:rPr>
          <w:rFonts w:ascii="Century Gothic" w:eastAsia="Century Gothic" w:hAnsi="Century Gothic" w:cs="Century Gothic"/>
        </w:rPr>
      </w:pPr>
    </w:p>
    <w:p w14:paraId="000003CF" w14:textId="50BEA604" w:rsidR="003E2A81" w:rsidRDefault="006E732F" w:rsidP="00530DE6">
      <w:pPr>
        <w:numPr>
          <w:ilvl w:val="2"/>
          <w:numId w:val="33"/>
        </w:numPr>
        <w:pBdr>
          <w:top w:val="nil"/>
          <w:left w:val="nil"/>
          <w:bottom w:val="nil"/>
          <w:right w:val="nil"/>
          <w:between w:val="nil"/>
        </w:pBdr>
        <w:spacing w:after="0"/>
        <w:ind w:left="1418" w:hanging="851"/>
        <w:rPr>
          <w:rFonts w:ascii="Century Gothic" w:eastAsia="Century Gothic" w:hAnsi="Century Gothic" w:cs="Century Gothic"/>
        </w:rPr>
      </w:pPr>
      <w:r w:rsidRPr="00530DE6">
        <w:rPr>
          <w:rFonts w:ascii="Century Gothic" w:eastAsia="Century Gothic" w:hAnsi="Century Gothic" w:cs="Century Gothic"/>
          <w:b/>
          <w:bCs/>
        </w:rPr>
        <w:t xml:space="preserve">Accompagnement méthodo charte </w:t>
      </w:r>
      <w:r w:rsidR="00530DE6">
        <w:rPr>
          <w:rFonts w:ascii="Century Gothic" w:eastAsia="Century Gothic" w:hAnsi="Century Gothic" w:cs="Century Gothic"/>
          <w:b/>
          <w:bCs/>
        </w:rPr>
        <w:t>voyage</w:t>
      </w:r>
      <w:r w:rsidRPr="00530DE6">
        <w:rPr>
          <w:rFonts w:ascii="Century Gothic" w:eastAsia="Century Gothic" w:hAnsi="Century Gothic" w:cs="Century Gothic"/>
          <w:b/>
          <w:bCs/>
        </w:rPr>
        <w:t xml:space="preserve"> –</w:t>
      </w:r>
      <w:r w:rsidR="00530DE6">
        <w:rPr>
          <w:rFonts w:ascii="Century Gothic" w:eastAsia="Century Gothic" w:hAnsi="Century Gothic" w:cs="Century Gothic"/>
          <w:b/>
          <w:bCs/>
        </w:rPr>
        <w:t xml:space="preserve"> R</w:t>
      </w:r>
      <w:r w:rsidRPr="00530DE6">
        <w:rPr>
          <w:rFonts w:ascii="Century Gothic" w:eastAsia="Century Gothic" w:hAnsi="Century Gothic" w:cs="Century Gothic"/>
          <w:b/>
          <w:bCs/>
        </w:rPr>
        <w:t>étho</w:t>
      </w:r>
      <w:r w:rsidR="00530DE6">
        <w:rPr>
          <w:rFonts w:ascii="Century Gothic" w:eastAsia="Century Gothic" w:hAnsi="Century Gothic" w:cs="Century Gothic"/>
          <w:b/>
          <w:bCs/>
        </w:rPr>
        <w:t xml:space="preserve"> Coll.</w:t>
      </w:r>
      <w:r w:rsidRPr="00530DE6">
        <w:rPr>
          <w:rFonts w:ascii="Century Gothic" w:eastAsia="Century Gothic" w:hAnsi="Century Gothic" w:cs="Century Gothic"/>
          <w:b/>
          <w:bCs/>
        </w:rPr>
        <w:t xml:space="preserve"> Abbé Noël</w:t>
      </w:r>
      <w:r>
        <w:rPr>
          <w:rFonts w:ascii="Century Gothic" w:eastAsia="Century Gothic" w:hAnsi="Century Gothic" w:cs="Century Gothic"/>
        </w:rPr>
        <w:t xml:space="preserve"> </w:t>
      </w:r>
    </w:p>
    <w:p w14:paraId="000003D0" w14:textId="77777777" w:rsidR="003E2A81" w:rsidRDefault="003E2A81">
      <w:pPr>
        <w:pBdr>
          <w:top w:val="nil"/>
          <w:left w:val="nil"/>
          <w:bottom w:val="nil"/>
          <w:right w:val="nil"/>
          <w:between w:val="nil"/>
        </w:pBdr>
        <w:spacing w:after="0"/>
        <w:ind w:left="2160"/>
        <w:rPr>
          <w:rFonts w:ascii="Century Gothic" w:eastAsia="Century Gothic" w:hAnsi="Century Gothic" w:cs="Century Gothic"/>
        </w:rPr>
      </w:pPr>
    </w:p>
    <w:p w14:paraId="000003D1"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3D2" w14:textId="1DF2F36E"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Permettre à des jeunes rhétos de mener une réflexion avec </w:t>
      </w:r>
      <w:r w:rsidR="00AA645C">
        <w:rPr>
          <w:rFonts w:ascii="Century Gothic" w:eastAsia="Century Gothic" w:hAnsi="Century Gothic" w:cs="Century Gothic"/>
        </w:rPr>
        <w:t>leurs enseignants</w:t>
      </w:r>
      <w:r>
        <w:rPr>
          <w:rFonts w:ascii="Century Gothic" w:eastAsia="Century Gothic" w:hAnsi="Century Gothic" w:cs="Century Gothic"/>
        </w:rPr>
        <w:t xml:space="preserve"> dans le but de fixer des balises pour la charte du voyage </w:t>
      </w:r>
      <w:r w:rsidR="007446D6">
        <w:rPr>
          <w:rFonts w:ascii="Century Gothic" w:eastAsia="Century Gothic" w:hAnsi="Century Gothic" w:cs="Century Gothic"/>
        </w:rPr>
        <w:t>Rétho</w:t>
      </w:r>
      <w:r>
        <w:rPr>
          <w:rFonts w:ascii="Century Gothic" w:eastAsia="Century Gothic" w:hAnsi="Century Gothic" w:cs="Century Gothic"/>
        </w:rPr>
        <w:t>.</w:t>
      </w:r>
    </w:p>
    <w:p w14:paraId="000003D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D4"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3D5"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Les élèves participant au voyage rhétos du collège Abbé Noël.</w:t>
      </w:r>
    </w:p>
    <w:p w14:paraId="000003D6"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D7" w14:textId="0D48CA32"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p>
    <w:p w14:paraId="000003D8" w14:textId="5BDE6836"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Suite à notre première participation à la journée prévention alcool en octobre  2018, l’éducatrice d</w:t>
      </w:r>
      <w:r w:rsidR="00AA645C">
        <w:rPr>
          <w:rFonts w:ascii="Century Gothic" w:eastAsia="Century Gothic" w:hAnsi="Century Gothic" w:cs="Century Gothic"/>
        </w:rPr>
        <w:t>u</w:t>
      </w:r>
      <w:r>
        <w:rPr>
          <w:rFonts w:ascii="Century Gothic" w:eastAsia="Century Gothic" w:hAnsi="Century Gothic" w:cs="Century Gothic"/>
        </w:rPr>
        <w:t xml:space="preserve"> troisième degré du Collège nous a à nouveau interpellé dans le but de les accompagner, elle, ses collègues ainsi que les différents jeunes qui souhaitaient participer à réfléchir ensemble à la construction d’une charte qui fournirait à tout un chacun de balises dans l’espoir d’un voyage plus serein.</w:t>
      </w:r>
    </w:p>
    <w:p w14:paraId="000003D9"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DA" w14:textId="5CC8450F"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Plusieurs rencontres ont été organisées avec les enseignants, la direction ainsi que les enlèves. La problématique principale étant la consommation d’alcool durant le voyage, nous sommes </w:t>
      </w:r>
      <w:r w:rsidR="00B9275D">
        <w:rPr>
          <w:rFonts w:ascii="Century Gothic" w:eastAsia="Century Gothic" w:hAnsi="Century Gothic" w:cs="Century Gothic"/>
        </w:rPr>
        <w:t>repartis</w:t>
      </w:r>
      <w:r>
        <w:rPr>
          <w:rFonts w:ascii="Century Gothic" w:eastAsia="Century Gothic" w:hAnsi="Century Gothic" w:cs="Century Gothic"/>
        </w:rPr>
        <w:t xml:space="preserve"> des diverses lois et </w:t>
      </w:r>
      <w:r w:rsidR="00B9275D">
        <w:rPr>
          <w:rFonts w:ascii="Century Gothic" w:eastAsia="Century Gothic" w:hAnsi="Century Gothic" w:cs="Century Gothic"/>
        </w:rPr>
        <w:t>règlement</w:t>
      </w:r>
      <w:r>
        <w:rPr>
          <w:rFonts w:ascii="Century Gothic" w:eastAsia="Century Gothic" w:hAnsi="Century Gothic" w:cs="Century Gothic"/>
        </w:rPr>
        <w:t xml:space="preserve"> en vigueur avant toute autre chose. Cela a permis de mettre tout le monde d’accord sur la base et d’établir des sanction claires et écrites.</w:t>
      </w:r>
    </w:p>
    <w:p w14:paraId="000003DB"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DC"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w:t>
      </w:r>
    </w:p>
    <w:p w14:paraId="000003DD"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Le Collège Abbé Noël, l’équipe éducative ainsi que les élèves.</w:t>
      </w:r>
    </w:p>
    <w:p w14:paraId="000003DE"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DF"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3E0" w14:textId="77777777"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La première étape fut l'écoute de la demande et le dépliage de la demande.</w:t>
      </w:r>
    </w:p>
    <w:p w14:paraId="000003E1" w14:textId="36BC4ED4"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 xml:space="preserve">Notre fonction a été de permettre à chacun de débattre sur </w:t>
      </w:r>
      <w:r w:rsidR="00B9275D">
        <w:rPr>
          <w:rFonts w:ascii="Century Gothic" w:eastAsia="Century Gothic" w:hAnsi="Century Gothic" w:cs="Century Gothic"/>
        </w:rPr>
        <w:t>ce</w:t>
      </w:r>
      <w:r>
        <w:rPr>
          <w:rFonts w:ascii="Century Gothic" w:eastAsia="Century Gothic" w:hAnsi="Century Gothic" w:cs="Century Gothic"/>
        </w:rPr>
        <w:t xml:space="preserve"> qu’il était possible de débattre </w:t>
      </w:r>
      <w:r w:rsidR="00B9275D">
        <w:rPr>
          <w:rFonts w:ascii="Century Gothic" w:eastAsia="Century Gothic" w:hAnsi="Century Gothic" w:cs="Century Gothic"/>
        </w:rPr>
        <w:t xml:space="preserve">ainsi que </w:t>
      </w:r>
      <w:r>
        <w:rPr>
          <w:rFonts w:ascii="Century Gothic" w:eastAsia="Century Gothic" w:hAnsi="Century Gothic" w:cs="Century Gothic"/>
        </w:rPr>
        <w:t xml:space="preserve">sur </w:t>
      </w:r>
      <w:r w:rsidR="00B9275D">
        <w:rPr>
          <w:rFonts w:ascii="Century Gothic" w:eastAsia="Century Gothic" w:hAnsi="Century Gothic" w:cs="Century Gothic"/>
        </w:rPr>
        <w:t>les règles</w:t>
      </w:r>
      <w:r>
        <w:rPr>
          <w:rFonts w:ascii="Century Gothic" w:eastAsia="Century Gothic" w:hAnsi="Century Gothic" w:cs="Century Gothic"/>
        </w:rPr>
        <w:t xml:space="preserve"> et </w:t>
      </w:r>
      <w:r w:rsidR="00B9275D">
        <w:rPr>
          <w:rFonts w:ascii="Century Gothic" w:eastAsia="Century Gothic" w:hAnsi="Century Gothic" w:cs="Century Gothic"/>
        </w:rPr>
        <w:t>les lois</w:t>
      </w:r>
      <w:r>
        <w:rPr>
          <w:rFonts w:ascii="Century Gothic" w:eastAsia="Century Gothic" w:hAnsi="Century Gothic" w:cs="Century Gothic"/>
        </w:rPr>
        <w:t xml:space="preserve"> qui les dépassait à savoir la loi du pays où il se rendait ou encore le règlement de l’établissement scolaire.</w:t>
      </w:r>
    </w:p>
    <w:p w14:paraId="000003E2" w14:textId="455A1FB2" w:rsidR="003E2A81" w:rsidRDefault="006E732F">
      <w:pPr>
        <w:pBdr>
          <w:top w:val="nil"/>
          <w:left w:val="nil"/>
          <w:bottom w:val="nil"/>
          <w:right w:val="nil"/>
          <w:between w:val="nil"/>
        </w:pBdr>
        <w:spacing w:after="0"/>
        <w:rPr>
          <w:rFonts w:ascii="Century Gothic" w:eastAsia="Century Gothic" w:hAnsi="Century Gothic" w:cs="Century Gothic"/>
        </w:rPr>
      </w:pPr>
      <w:r>
        <w:rPr>
          <w:rFonts w:ascii="Century Gothic" w:eastAsia="Century Gothic" w:hAnsi="Century Gothic" w:cs="Century Gothic"/>
        </w:rPr>
        <w:t>Nous avons outillé ce groupe dans le but de mener à bien leur projet de charte, mais également en faisant des jeunes des pairs sensibilisé à la problématique de la consommation d'alcool dans le cadre de ce type de voyage.</w:t>
      </w:r>
    </w:p>
    <w:p w14:paraId="2D7EC3A9" w14:textId="7324F59F" w:rsidR="00B9275D" w:rsidRDefault="00B9275D">
      <w:pPr>
        <w:pBdr>
          <w:top w:val="nil"/>
          <w:left w:val="nil"/>
          <w:bottom w:val="nil"/>
          <w:right w:val="nil"/>
          <w:between w:val="nil"/>
        </w:pBdr>
        <w:spacing w:after="0"/>
        <w:rPr>
          <w:rFonts w:ascii="Century Gothic" w:eastAsia="Century Gothic" w:hAnsi="Century Gothic" w:cs="Century Gothic"/>
        </w:rPr>
      </w:pPr>
    </w:p>
    <w:p w14:paraId="6BEFBCAF" w14:textId="7128E471" w:rsidR="00B9275D" w:rsidRDefault="00B9275D">
      <w:pPr>
        <w:pBdr>
          <w:top w:val="nil"/>
          <w:left w:val="nil"/>
          <w:bottom w:val="nil"/>
          <w:right w:val="nil"/>
          <w:between w:val="nil"/>
        </w:pBdr>
        <w:spacing w:after="0"/>
        <w:rPr>
          <w:rFonts w:ascii="Century Gothic" w:eastAsia="Century Gothic" w:hAnsi="Century Gothic" w:cs="Century Gothic"/>
        </w:rPr>
      </w:pPr>
    </w:p>
    <w:p w14:paraId="48D0C38D" w14:textId="77777777" w:rsidR="00B9275D" w:rsidRDefault="00B9275D">
      <w:pPr>
        <w:pBdr>
          <w:top w:val="nil"/>
          <w:left w:val="nil"/>
          <w:bottom w:val="nil"/>
          <w:right w:val="nil"/>
          <w:between w:val="nil"/>
        </w:pBdr>
        <w:spacing w:after="0"/>
        <w:rPr>
          <w:rFonts w:ascii="Century Gothic" w:eastAsia="Century Gothic" w:hAnsi="Century Gothic" w:cs="Century Gothic"/>
        </w:rPr>
      </w:pPr>
    </w:p>
    <w:p w14:paraId="000003E3"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3E4" w14:textId="6EB37BB9" w:rsidR="003E2A81" w:rsidRPr="00750105" w:rsidRDefault="006E732F" w:rsidP="000525CF">
      <w:pPr>
        <w:numPr>
          <w:ilvl w:val="2"/>
          <w:numId w:val="33"/>
        </w:numPr>
        <w:spacing w:after="0"/>
        <w:rPr>
          <w:rFonts w:ascii="Century Gothic" w:eastAsia="Century Gothic" w:hAnsi="Century Gothic" w:cs="Century Gothic"/>
          <w:b/>
          <w:bCs/>
        </w:rPr>
      </w:pPr>
      <w:r w:rsidRPr="00750105">
        <w:rPr>
          <w:rFonts w:ascii="Century Gothic" w:eastAsia="Century Gothic" w:hAnsi="Century Gothic" w:cs="Century Gothic"/>
          <w:b/>
          <w:bCs/>
        </w:rPr>
        <w:lastRenderedPageBreak/>
        <w:t>Projet M</w:t>
      </w:r>
      <w:r w:rsidR="00750105">
        <w:rPr>
          <w:rFonts w:ascii="Century Gothic" w:eastAsia="Century Gothic" w:hAnsi="Century Gothic" w:cs="Century Gothic"/>
          <w:b/>
          <w:bCs/>
        </w:rPr>
        <w:t xml:space="preserve">aison des </w:t>
      </w:r>
      <w:r w:rsidRPr="00750105">
        <w:rPr>
          <w:rFonts w:ascii="Century Gothic" w:eastAsia="Century Gothic" w:hAnsi="Century Gothic" w:cs="Century Gothic"/>
          <w:b/>
          <w:bCs/>
        </w:rPr>
        <w:t>J</w:t>
      </w:r>
      <w:r w:rsidR="00750105">
        <w:rPr>
          <w:rFonts w:ascii="Century Gothic" w:eastAsia="Century Gothic" w:hAnsi="Century Gothic" w:cs="Century Gothic"/>
          <w:b/>
          <w:bCs/>
        </w:rPr>
        <w:t>eunes</w:t>
      </w:r>
    </w:p>
    <w:p w14:paraId="000003E5" w14:textId="77777777" w:rsidR="003E2A81" w:rsidRDefault="003E2A81">
      <w:pPr>
        <w:spacing w:after="0"/>
        <w:rPr>
          <w:rFonts w:ascii="Century Gothic" w:eastAsia="Century Gothic" w:hAnsi="Century Gothic" w:cs="Century Gothic"/>
        </w:rPr>
      </w:pPr>
    </w:p>
    <w:p w14:paraId="000003E6"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3E7" w14:textId="61DAC30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avons été </w:t>
      </w:r>
      <w:r w:rsidR="00AA645C">
        <w:rPr>
          <w:rFonts w:ascii="Century Gothic" w:eastAsia="Century Gothic" w:hAnsi="Century Gothic" w:cs="Century Gothic"/>
        </w:rPr>
        <w:t>interpellés</w:t>
      </w:r>
      <w:r>
        <w:rPr>
          <w:rFonts w:ascii="Century Gothic" w:eastAsia="Century Gothic" w:hAnsi="Century Gothic" w:cs="Century Gothic"/>
        </w:rPr>
        <w:t xml:space="preserve"> lors de l’année scolaire 2018-2019 par </w:t>
      </w:r>
      <w:r w:rsidR="00AA645C">
        <w:rPr>
          <w:rFonts w:ascii="Century Gothic" w:eastAsia="Century Gothic" w:hAnsi="Century Gothic" w:cs="Century Gothic"/>
        </w:rPr>
        <w:t>plusieurs groupes</w:t>
      </w:r>
      <w:r>
        <w:rPr>
          <w:rFonts w:ascii="Century Gothic" w:eastAsia="Century Gothic" w:hAnsi="Century Gothic" w:cs="Century Gothic"/>
        </w:rPr>
        <w:t xml:space="preserve"> de jeunes différents qui souhaitaient réfléchir à une demande d’ouverture de maison de jeunes à Gembloux.</w:t>
      </w:r>
    </w:p>
    <w:p w14:paraId="000003E8"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Nous leur permettons ici d’exprimer leur demande et de la travailler avec eux dans le  but de mobiliser plus de jeunes et interpeller les autorités communales.</w:t>
      </w:r>
    </w:p>
    <w:p w14:paraId="000003E9" w14:textId="77777777" w:rsidR="003E2A81" w:rsidRDefault="003E2A81">
      <w:pPr>
        <w:spacing w:after="0"/>
        <w:rPr>
          <w:rFonts w:ascii="Century Gothic" w:eastAsia="Century Gothic" w:hAnsi="Century Gothic" w:cs="Century Gothic"/>
        </w:rPr>
      </w:pPr>
    </w:p>
    <w:p w14:paraId="000003EA" w14:textId="222CABC0" w:rsidR="003E2A81" w:rsidRDefault="006E732F">
      <w:pPr>
        <w:spacing w:after="0"/>
        <w:rPr>
          <w:rFonts w:ascii="Century Gothic" w:eastAsia="Century Gothic" w:hAnsi="Century Gothic" w:cs="Century Gothic"/>
        </w:rPr>
      </w:pPr>
      <w:r>
        <w:rPr>
          <w:rFonts w:ascii="Century Gothic" w:eastAsia="Century Gothic" w:hAnsi="Century Gothic" w:cs="Century Gothic"/>
        </w:rPr>
        <w:t>Le besoin entre autre, c’est durant les temps de midi, où il n’y a pas suffisamment de place pour l’ensemble des jeunes, et tous n’</w:t>
      </w:r>
      <w:r w:rsidR="00AA645C">
        <w:rPr>
          <w:rFonts w:ascii="Century Gothic" w:eastAsia="Century Gothic" w:hAnsi="Century Gothic" w:cs="Century Gothic"/>
        </w:rPr>
        <w:t>ont</w:t>
      </w:r>
      <w:r>
        <w:rPr>
          <w:rFonts w:ascii="Century Gothic" w:eastAsia="Century Gothic" w:hAnsi="Century Gothic" w:cs="Century Gothic"/>
        </w:rPr>
        <w:t xml:space="preserve"> pas les moyens de payer un snack tous les midis.</w:t>
      </w:r>
    </w:p>
    <w:p w14:paraId="000003EB" w14:textId="77777777" w:rsidR="003E2A81" w:rsidRDefault="003E2A81">
      <w:pPr>
        <w:spacing w:after="0"/>
        <w:rPr>
          <w:rFonts w:ascii="Century Gothic" w:eastAsia="Century Gothic" w:hAnsi="Century Gothic" w:cs="Century Gothic"/>
        </w:rPr>
      </w:pPr>
    </w:p>
    <w:p w14:paraId="000003EC"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3E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jeunes de Gembloux</w:t>
      </w:r>
    </w:p>
    <w:p w14:paraId="000003EE" w14:textId="77777777" w:rsidR="003E2A81" w:rsidRDefault="003E2A81">
      <w:pPr>
        <w:spacing w:after="0"/>
        <w:rPr>
          <w:rFonts w:ascii="Century Gothic" w:eastAsia="Century Gothic" w:hAnsi="Century Gothic" w:cs="Century Gothic"/>
        </w:rPr>
      </w:pPr>
    </w:p>
    <w:p w14:paraId="000003EF" w14:textId="520F8BFE"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p>
    <w:p w14:paraId="000003F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demande des jeunes est de pouvoir obtenir un espace où ils peuvent se rassembler et être ensemble.</w:t>
      </w:r>
    </w:p>
    <w:p w14:paraId="000003F1" w14:textId="01F95F7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 juillet, une rencontre a eu lieu avec l’échevin et le service jeunesse de la ville de Gembloux, la demande des jeunes leur a été transmise. c’est alors qu’il a été proposé deux espaces possibles pour les jeunes les anciens locaux du centre culturel rue du </w:t>
      </w:r>
      <w:r w:rsidR="00AA645C">
        <w:rPr>
          <w:rFonts w:ascii="Century Gothic" w:eastAsia="Century Gothic" w:hAnsi="Century Gothic" w:cs="Century Gothic"/>
        </w:rPr>
        <w:t>huit Mai</w:t>
      </w:r>
      <w:r>
        <w:rPr>
          <w:rFonts w:ascii="Century Gothic" w:eastAsia="Century Gothic" w:hAnsi="Century Gothic" w:cs="Century Gothic"/>
        </w:rPr>
        <w:t xml:space="preserve"> ou encore l’Espace Orneau.</w:t>
      </w:r>
    </w:p>
    <w:p w14:paraId="000003F2" w14:textId="77777777" w:rsidR="003E2A81" w:rsidRDefault="003E2A81">
      <w:pPr>
        <w:spacing w:after="0"/>
        <w:rPr>
          <w:rFonts w:ascii="Century Gothic" w:eastAsia="Century Gothic" w:hAnsi="Century Gothic" w:cs="Century Gothic"/>
        </w:rPr>
      </w:pPr>
    </w:p>
    <w:p w14:paraId="000003F3" w14:textId="60F2B42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C’est alors qu’avec les jeunes le projet est né d’ouvrir un espace </w:t>
      </w:r>
      <w:r w:rsidR="00AA645C">
        <w:rPr>
          <w:rFonts w:ascii="Century Gothic" w:eastAsia="Century Gothic" w:hAnsi="Century Gothic" w:cs="Century Gothic"/>
        </w:rPr>
        <w:t>les jeudis</w:t>
      </w:r>
      <w:r>
        <w:rPr>
          <w:rFonts w:ascii="Century Gothic" w:eastAsia="Century Gothic" w:hAnsi="Century Gothic" w:cs="Century Gothic"/>
        </w:rPr>
        <w:t xml:space="preserve"> sur le temps de midi en mode “prémisse” de maison de jeunes avec pour objectif de tester les choses, et de vérifier la demande.</w:t>
      </w:r>
    </w:p>
    <w:p w14:paraId="000003F4" w14:textId="28948660"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L’espace “ je dis midi” a été ouvert en novembre à la maison des associations, rue du huit </w:t>
      </w:r>
      <w:r w:rsidR="00AA645C">
        <w:rPr>
          <w:rFonts w:ascii="Century Gothic" w:eastAsia="Century Gothic" w:hAnsi="Century Gothic" w:cs="Century Gothic"/>
        </w:rPr>
        <w:t>M</w:t>
      </w:r>
      <w:r>
        <w:rPr>
          <w:rFonts w:ascii="Century Gothic" w:eastAsia="Century Gothic" w:hAnsi="Century Gothic" w:cs="Century Gothic"/>
        </w:rPr>
        <w:t>ai. Celui-ci s’adresse à l’ensemble des jeunes qui sont dehors sur le temps de midi.</w:t>
      </w:r>
    </w:p>
    <w:p w14:paraId="000003F5" w14:textId="4D9FD089" w:rsidR="003E2A81" w:rsidRDefault="003E2A81">
      <w:pPr>
        <w:spacing w:after="0"/>
        <w:rPr>
          <w:rFonts w:ascii="Century Gothic" w:eastAsia="Century Gothic" w:hAnsi="Century Gothic" w:cs="Century Gothic"/>
        </w:rPr>
      </w:pPr>
    </w:p>
    <w:p w14:paraId="000003F6"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w:t>
      </w:r>
    </w:p>
    <w:p w14:paraId="000003F7" w14:textId="6D098A91"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Nos partenaires principaux sont les jeunes </w:t>
      </w:r>
      <w:r w:rsidR="00B9275D">
        <w:rPr>
          <w:rFonts w:ascii="Century Gothic" w:eastAsia="Century Gothic" w:hAnsi="Century Gothic" w:cs="Century Gothic"/>
        </w:rPr>
        <w:t>eux-mêmes</w:t>
      </w:r>
      <w:r>
        <w:rPr>
          <w:rFonts w:ascii="Century Gothic" w:eastAsia="Century Gothic" w:hAnsi="Century Gothic" w:cs="Century Gothic"/>
        </w:rPr>
        <w:t>.</w:t>
      </w:r>
      <w:r w:rsidR="00531883">
        <w:rPr>
          <w:rFonts w:ascii="Century Gothic" w:eastAsia="Century Gothic" w:hAnsi="Century Gothic" w:cs="Century Gothic"/>
        </w:rPr>
        <w:t xml:space="preserve"> Le service jeunesse de la Ville.</w:t>
      </w:r>
    </w:p>
    <w:p w14:paraId="000003F8" w14:textId="77777777" w:rsidR="003E2A81" w:rsidRDefault="003E2A81">
      <w:pPr>
        <w:spacing w:after="0"/>
        <w:rPr>
          <w:rFonts w:ascii="Century Gothic" w:eastAsia="Century Gothic" w:hAnsi="Century Gothic" w:cs="Century Gothic"/>
        </w:rPr>
      </w:pPr>
    </w:p>
    <w:p w14:paraId="000003F9"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3F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Depuis novembre, l’espace est ouvert et accueil les jeunes de 12h à 13h30 les jeudi rue du 8 mais, juste en face de l'hôtel de ville.</w:t>
      </w:r>
    </w:p>
    <w:p w14:paraId="000003F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nous comptons entre 25 et 35 jeunes par temps de midi en provenance du Collège Saint Guibert ainsi que de l’Athénée.</w:t>
      </w:r>
    </w:p>
    <w:p w14:paraId="000003FC"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jeunes sont très positifs et enthousiastes par rapport au projet, et sont demandeurs de participer à l’amélioration. Nous leurs proposons de nous faire part de leurs différentes demandes de jeudi en jeudi.</w:t>
      </w:r>
    </w:p>
    <w:p w14:paraId="000003F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L’espace devrait rester ouvert jusqu’aux vacances de pâques.</w:t>
      </w:r>
    </w:p>
    <w:p w14:paraId="000003FE" w14:textId="50D67E92" w:rsidR="003E2A81" w:rsidRDefault="003E2A81">
      <w:pPr>
        <w:spacing w:after="0"/>
        <w:rPr>
          <w:rFonts w:ascii="Century Gothic" w:eastAsia="Century Gothic" w:hAnsi="Century Gothic" w:cs="Century Gothic"/>
        </w:rPr>
      </w:pPr>
    </w:p>
    <w:p w14:paraId="4FC28B71" w14:textId="756C572C" w:rsidR="00B9275D" w:rsidRDefault="00B9275D">
      <w:pPr>
        <w:spacing w:after="0"/>
        <w:rPr>
          <w:rFonts w:ascii="Century Gothic" w:eastAsia="Century Gothic" w:hAnsi="Century Gothic" w:cs="Century Gothic"/>
        </w:rPr>
      </w:pPr>
    </w:p>
    <w:p w14:paraId="58592D1E" w14:textId="7024B4BB" w:rsidR="00B9275D" w:rsidRDefault="00B9275D">
      <w:pPr>
        <w:spacing w:after="0"/>
        <w:rPr>
          <w:rFonts w:ascii="Century Gothic" w:eastAsia="Century Gothic" w:hAnsi="Century Gothic" w:cs="Century Gothic"/>
        </w:rPr>
      </w:pPr>
    </w:p>
    <w:p w14:paraId="4B366C29" w14:textId="01E02F0D" w:rsidR="00B9275D" w:rsidRDefault="00B9275D">
      <w:pPr>
        <w:spacing w:after="0"/>
        <w:rPr>
          <w:rFonts w:ascii="Century Gothic" w:eastAsia="Century Gothic" w:hAnsi="Century Gothic" w:cs="Century Gothic"/>
        </w:rPr>
      </w:pPr>
    </w:p>
    <w:p w14:paraId="1079A426" w14:textId="77777777" w:rsidR="00B9275D" w:rsidRDefault="00B9275D">
      <w:pPr>
        <w:spacing w:after="0"/>
        <w:rPr>
          <w:rFonts w:ascii="Century Gothic" w:eastAsia="Century Gothic" w:hAnsi="Century Gothic" w:cs="Century Gothic"/>
        </w:rPr>
      </w:pPr>
    </w:p>
    <w:p w14:paraId="000003FF" w14:textId="68D90A2C" w:rsidR="003E2A81" w:rsidRDefault="00750105" w:rsidP="000525CF">
      <w:pPr>
        <w:numPr>
          <w:ilvl w:val="2"/>
          <w:numId w:val="33"/>
        </w:numPr>
        <w:spacing w:after="0"/>
        <w:rPr>
          <w:rFonts w:ascii="Century Gothic" w:eastAsia="Century Gothic" w:hAnsi="Century Gothic" w:cs="Century Gothic"/>
        </w:rPr>
      </w:pPr>
      <w:r>
        <w:rPr>
          <w:rFonts w:ascii="Century Gothic" w:eastAsia="Century Gothic" w:hAnsi="Century Gothic" w:cs="Century Gothic"/>
          <w:b/>
          <w:bCs/>
        </w:rPr>
        <w:lastRenderedPageBreak/>
        <w:t xml:space="preserve">Projet </w:t>
      </w:r>
      <w:r w:rsidR="006E732F" w:rsidRPr="00750105">
        <w:rPr>
          <w:rFonts w:ascii="Century Gothic" w:eastAsia="Century Gothic" w:hAnsi="Century Gothic" w:cs="Century Gothic"/>
          <w:b/>
          <w:bCs/>
        </w:rPr>
        <w:t>Skate Park</w:t>
      </w:r>
      <w:r w:rsidR="006E732F">
        <w:rPr>
          <w:rFonts w:ascii="Century Gothic" w:eastAsia="Century Gothic" w:hAnsi="Century Gothic" w:cs="Century Gothic"/>
        </w:rPr>
        <w:t xml:space="preserve"> </w:t>
      </w:r>
    </w:p>
    <w:p w14:paraId="00000400" w14:textId="77777777" w:rsidR="003E2A81" w:rsidRDefault="003E2A81">
      <w:pPr>
        <w:spacing w:after="0"/>
        <w:rPr>
          <w:rFonts w:ascii="Century Gothic" w:eastAsia="Century Gothic" w:hAnsi="Century Gothic" w:cs="Century Gothic"/>
        </w:rPr>
      </w:pPr>
    </w:p>
    <w:p w14:paraId="00000401"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402" w14:textId="35A165F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En juillet nous avons été </w:t>
      </w:r>
      <w:r w:rsidR="00750105">
        <w:rPr>
          <w:rFonts w:ascii="Century Gothic" w:eastAsia="Century Gothic" w:hAnsi="Century Gothic" w:cs="Century Gothic"/>
        </w:rPr>
        <w:t>interpellés</w:t>
      </w:r>
      <w:r>
        <w:rPr>
          <w:rFonts w:ascii="Century Gothic" w:eastAsia="Century Gothic" w:hAnsi="Century Gothic" w:cs="Century Gothic"/>
        </w:rPr>
        <w:t xml:space="preserve"> par l’échevin, qui </w:t>
      </w:r>
      <w:r w:rsidR="00750105">
        <w:rPr>
          <w:rFonts w:ascii="Century Gothic" w:eastAsia="Century Gothic" w:hAnsi="Century Gothic" w:cs="Century Gothic"/>
        </w:rPr>
        <w:t>lui-même</w:t>
      </w:r>
      <w:r>
        <w:rPr>
          <w:rFonts w:ascii="Century Gothic" w:eastAsia="Century Gothic" w:hAnsi="Century Gothic" w:cs="Century Gothic"/>
        </w:rPr>
        <w:t xml:space="preserve"> avait été interpellé par le collectif de skate de Gembloux qui souhaite un nouveau skate parc.</w:t>
      </w:r>
    </w:p>
    <w:p w14:paraId="0000040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demande de l’échevin était de savoir si on pouvait proposer au jeune de les accompagner dans la construction de leur demande.</w:t>
      </w:r>
    </w:p>
    <w:p w14:paraId="00000404" w14:textId="77777777" w:rsidR="003E2A81" w:rsidRDefault="003E2A81">
      <w:pPr>
        <w:spacing w:after="0"/>
        <w:rPr>
          <w:rFonts w:ascii="Century Gothic" w:eastAsia="Century Gothic" w:hAnsi="Century Gothic" w:cs="Century Gothic"/>
        </w:rPr>
      </w:pPr>
    </w:p>
    <w:p w14:paraId="00000405" w14:textId="7EDE07E7" w:rsidR="003E2A81" w:rsidRDefault="006E732F">
      <w:pPr>
        <w:spacing w:after="0"/>
        <w:rPr>
          <w:rFonts w:ascii="Century Gothic" w:eastAsia="Century Gothic" w:hAnsi="Century Gothic" w:cs="Century Gothic"/>
        </w:rPr>
      </w:pPr>
      <w:r>
        <w:rPr>
          <w:rFonts w:ascii="Century Gothic" w:eastAsia="Century Gothic" w:hAnsi="Century Gothic" w:cs="Century Gothic"/>
        </w:rPr>
        <w:t>En parallèle nous avions déjà rencontré certains d’entre eux dans le cadre de notre travail de rue ainsi que dans le cadre des animations jour blanc à l'Agor</w:t>
      </w:r>
      <w:r w:rsidR="00750105">
        <w:rPr>
          <w:rFonts w:ascii="Century Gothic" w:eastAsia="Century Gothic" w:hAnsi="Century Gothic" w:cs="Century Gothic"/>
        </w:rPr>
        <w:t>’</w:t>
      </w:r>
      <w:r>
        <w:rPr>
          <w:rFonts w:ascii="Century Gothic" w:eastAsia="Century Gothic" w:hAnsi="Century Gothic" w:cs="Century Gothic"/>
        </w:rPr>
        <w:t>espace.</w:t>
      </w:r>
    </w:p>
    <w:p w14:paraId="00000406" w14:textId="77777777" w:rsidR="003E2A81" w:rsidRDefault="003E2A81">
      <w:pPr>
        <w:spacing w:after="0"/>
        <w:rPr>
          <w:rFonts w:ascii="Century Gothic" w:eastAsia="Century Gothic" w:hAnsi="Century Gothic" w:cs="Century Gothic"/>
        </w:rPr>
      </w:pPr>
    </w:p>
    <w:p w14:paraId="0000040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bref, c’est d’accompagner ce collectif dans la construction de leur demande d’un nouveau skate parc auprès des autorités compétentes.</w:t>
      </w:r>
    </w:p>
    <w:p w14:paraId="00000408" w14:textId="77777777" w:rsidR="003E2A81" w:rsidRDefault="003E2A81">
      <w:pPr>
        <w:spacing w:after="0"/>
        <w:rPr>
          <w:rFonts w:ascii="Century Gothic" w:eastAsia="Century Gothic" w:hAnsi="Century Gothic" w:cs="Century Gothic"/>
        </w:rPr>
      </w:pPr>
    </w:p>
    <w:p w14:paraId="00000409"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40A"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Tous les jeunes qui souhaitent porter le projet.</w:t>
      </w:r>
    </w:p>
    <w:p w14:paraId="0000040B" w14:textId="1FF15A10" w:rsidR="003E2A81" w:rsidRDefault="006E732F">
      <w:pPr>
        <w:spacing w:after="0"/>
        <w:rPr>
          <w:rFonts w:ascii="Century Gothic" w:eastAsia="Century Gothic" w:hAnsi="Century Gothic" w:cs="Century Gothic"/>
        </w:rPr>
      </w:pPr>
      <w:r>
        <w:rPr>
          <w:rFonts w:ascii="Century Gothic" w:eastAsia="Century Gothic" w:hAnsi="Century Gothic" w:cs="Century Gothic"/>
        </w:rPr>
        <w:t>La ville de Gembloux, via l</w:t>
      </w:r>
      <w:r w:rsidR="008D0751">
        <w:rPr>
          <w:rFonts w:ascii="Century Gothic" w:eastAsia="Century Gothic" w:hAnsi="Century Gothic" w:cs="Century Gothic"/>
        </w:rPr>
        <w:t xml:space="preserve">es </w:t>
      </w:r>
      <w:r>
        <w:rPr>
          <w:rFonts w:ascii="Century Gothic" w:eastAsia="Century Gothic" w:hAnsi="Century Gothic" w:cs="Century Gothic"/>
        </w:rPr>
        <w:t>échevinat</w:t>
      </w:r>
      <w:r w:rsidR="008D0751">
        <w:rPr>
          <w:rFonts w:ascii="Century Gothic" w:eastAsia="Century Gothic" w:hAnsi="Century Gothic" w:cs="Century Gothic"/>
        </w:rPr>
        <w:t>s</w:t>
      </w:r>
      <w:r>
        <w:rPr>
          <w:rFonts w:ascii="Century Gothic" w:eastAsia="Century Gothic" w:hAnsi="Century Gothic" w:cs="Century Gothic"/>
        </w:rPr>
        <w:t xml:space="preserve"> de la jeunesse et </w:t>
      </w:r>
      <w:r w:rsidR="008D0751">
        <w:rPr>
          <w:rFonts w:ascii="Century Gothic" w:eastAsia="Century Gothic" w:hAnsi="Century Gothic" w:cs="Century Gothic"/>
        </w:rPr>
        <w:t>des sports</w:t>
      </w:r>
      <w:r>
        <w:rPr>
          <w:rFonts w:ascii="Century Gothic" w:eastAsia="Century Gothic" w:hAnsi="Century Gothic" w:cs="Century Gothic"/>
        </w:rPr>
        <w:t>.</w:t>
      </w:r>
    </w:p>
    <w:p w14:paraId="0000040C" w14:textId="77777777" w:rsidR="003E2A81" w:rsidRDefault="003E2A81">
      <w:pPr>
        <w:spacing w:after="0"/>
        <w:rPr>
          <w:rFonts w:ascii="Century Gothic" w:eastAsia="Century Gothic" w:hAnsi="Century Gothic" w:cs="Century Gothic"/>
        </w:rPr>
      </w:pPr>
    </w:p>
    <w:p w14:paraId="0000040D" w14:textId="26D1DE36"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p>
    <w:p w14:paraId="0000040E" w14:textId="6F85F6EA" w:rsidR="003E2A81" w:rsidRDefault="006E732F">
      <w:pPr>
        <w:spacing w:after="0"/>
        <w:rPr>
          <w:rFonts w:ascii="Century Gothic" w:eastAsia="Century Gothic" w:hAnsi="Century Gothic" w:cs="Century Gothic"/>
        </w:rPr>
      </w:pPr>
      <w:r>
        <w:rPr>
          <w:rFonts w:ascii="Century Gothic" w:eastAsia="Century Gothic" w:hAnsi="Century Gothic" w:cs="Century Gothic"/>
        </w:rPr>
        <w:t>Dans le cadre du travail de rue</w:t>
      </w:r>
      <w:r w:rsidR="008D0751">
        <w:rPr>
          <w:rFonts w:ascii="Century Gothic" w:eastAsia="Century Gothic" w:hAnsi="Century Gothic" w:cs="Century Gothic"/>
        </w:rPr>
        <w:t>,</w:t>
      </w:r>
      <w:r>
        <w:rPr>
          <w:rFonts w:ascii="Century Gothic" w:eastAsia="Century Gothic" w:hAnsi="Century Gothic" w:cs="Century Gothic"/>
        </w:rPr>
        <w:t xml:space="preserve"> nous nous somme</w:t>
      </w:r>
      <w:r w:rsidR="008D0751">
        <w:rPr>
          <w:rFonts w:ascii="Century Gothic" w:eastAsia="Century Gothic" w:hAnsi="Century Gothic" w:cs="Century Gothic"/>
        </w:rPr>
        <w:t>s</w:t>
      </w:r>
      <w:r>
        <w:rPr>
          <w:rFonts w:ascii="Century Gothic" w:eastAsia="Century Gothic" w:hAnsi="Century Gothic" w:cs="Century Gothic"/>
        </w:rPr>
        <w:t xml:space="preserve"> manifesté</w:t>
      </w:r>
      <w:r w:rsidR="008D0751">
        <w:rPr>
          <w:rFonts w:ascii="Century Gothic" w:eastAsia="Century Gothic" w:hAnsi="Century Gothic" w:cs="Century Gothic"/>
        </w:rPr>
        <w:t>s</w:t>
      </w:r>
      <w:r>
        <w:rPr>
          <w:rFonts w:ascii="Century Gothic" w:eastAsia="Century Gothic" w:hAnsi="Century Gothic" w:cs="Century Gothic"/>
        </w:rPr>
        <w:t xml:space="preserve"> à nouveau auprès de jeunes qui faisait du skate et nous leur avons proposée </w:t>
      </w:r>
      <w:r w:rsidR="008D0751">
        <w:rPr>
          <w:rFonts w:ascii="Century Gothic" w:eastAsia="Century Gothic" w:hAnsi="Century Gothic" w:cs="Century Gothic"/>
        </w:rPr>
        <w:t>des rencontres</w:t>
      </w:r>
      <w:r>
        <w:rPr>
          <w:rFonts w:ascii="Century Gothic" w:eastAsia="Century Gothic" w:hAnsi="Century Gothic" w:cs="Century Gothic"/>
        </w:rPr>
        <w:t xml:space="preserve"> en vue de travailler leur projet.</w:t>
      </w:r>
    </w:p>
    <w:p w14:paraId="0000040F" w14:textId="1FBD724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avons eu une première rencontre avec une partie de collectif, ce qui nous a permis de travailler la demande avec eux, de voir un peut là où ils en étaient, ce qu’ils avaient déjà effectué comme démarches, les </w:t>
      </w:r>
      <w:r w:rsidR="008D0751">
        <w:rPr>
          <w:rFonts w:ascii="Century Gothic" w:eastAsia="Century Gothic" w:hAnsi="Century Gothic" w:cs="Century Gothic"/>
        </w:rPr>
        <w:t>contacts</w:t>
      </w:r>
      <w:r>
        <w:rPr>
          <w:rFonts w:ascii="Century Gothic" w:eastAsia="Century Gothic" w:hAnsi="Century Gothic" w:cs="Century Gothic"/>
        </w:rPr>
        <w:t xml:space="preserve"> avec les villes et autre.</w:t>
      </w:r>
    </w:p>
    <w:p w14:paraId="00000410" w14:textId="44F07CDD"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Il a été convenu qu’une seconde rencontre serait organisé dans le but d’approfondir et de commencer la construction d’un document en vue d’aller le présenter à l’échevin des sport et </w:t>
      </w:r>
      <w:r w:rsidR="007446D6">
        <w:rPr>
          <w:rFonts w:ascii="Century Gothic" w:eastAsia="Century Gothic" w:hAnsi="Century Gothic" w:cs="Century Gothic"/>
        </w:rPr>
        <w:t>l’ asbl</w:t>
      </w:r>
      <w:r>
        <w:rPr>
          <w:rFonts w:ascii="Century Gothic" w:eastAsia="Century Gothic" w:hAnsi="Century Gothic" w:cs="Century Gothic"/>
        </w:rPr>
        <w:t xml:space="preserve"> Gembloux </w:t>
      </w:r>
      <w:r w:rsidR="008D0751">
        <w:rPr>
          <w:rFonts w:ascii="Century Gothic" w:eastAsia="Century Gothic" w:hAnsi="Century Gothic" w:cs="Century Gothic"/>
        </w:rPr>
        <w:t>Omnisport</w:t>
      </w:r>
      <w:r>
        <w:rPr>
          <w:rFonts w:ascii="Century Gothic" w:eastAsia="Century Gothic" w:hAnsi="Century Gothic" w:cs="Century Gothic"/>
        </w:rPr>
        <w:t>.</w:t>
      </w:r>
    </w:p>
    <w:p w14:paraId="00000411" w14:textId="77777777" w:rsidR="003E2A81" w:rsidRDefault="003E2A81">
      <w:pPr>
        <w:spacing w:after="0"/>
        <w:rPr>
          <w:rFonts w:ascii="Century Gothic" w:eastAsia="Century Gothic" w:hAnsi="Century Gothic" w:cs="Century Gothic"/>
        </w:rPr>
      </w:pPr>
    </w:p>
    <w:p w14:paraId="00000412"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En parallèle de cela, le collectif a aussi la volonté de partager sa passion et de valoriser ce sport auprès des citoyens gembloutois. C’est un sport qui devait faire son entrée en 2020 aux jeux olympiques. Aussi nous avons le souhait commun de pouvoir proposer des initiations entre autre dans le cadre des jours blancs 2020 ou encore de Prizme la suite.</w:t>
      </w:r>
    </w:p>
    <w:p w14:paraId="00000413" w14:textId="77777777" w:rsidR="003E2A81" w:rsidRDefault="003E2A81">
      <w:pPr>
        <w:spacing w:after="0"/>
        <w:rPr>
          <w:rFonts w:ascii="Century Gothic" w:eastAsia="Century Gothic" w:hAnsi="Century Gothic" w:cs="Century Gothic"/>
        </w:rPr>
      </w:pPr>
    </w:p>
    <w:p w14:paraId="00000414"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w:t>
      </w:r>
    </w:p>
    <w:p w14:paraId="00000415"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différents jeunes du collectifs et la ville de Gembloux.</w:t>
      </w:r>
    </w:p>
    <w:p w14:paraId="00000416" w14:textId="77777777" w:rsidR="003E2A81" w:rsidRDefault="003E2A81">
      <w:pPr>
        <w:spacing w:after="0"/>
        <w:rPr>
          <w:rFonts w:ascii="Century Gothic" w:eastAsia="Century Gothic" w:hAnsi="Century Gothic" w:cs="Century Gothic"/>
        </w:rPr>
      </w:pPr>
    </w:p>
    <w:p w14:paraId="00000417"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418" w14:textId="77777777" w:rsidR="003E2A81" w:rsidRDefault="003E2A81">
      <w:pPr>
        <w:spacing w:after="0"/>
        <w:rPr>
          <w:rFonts w:ascii="Century Gothic" w:eastAsia="Century Gothic" w:hAnsi="Century Gothic" w:cs="Century Gothic"/>
        </w:rPr>
      </w:pPr>
    </w:p>
    <w:p w14:paraId="00000419" w14:textId="46F66474"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Ce projet émane dans un premier temps d’une demande de la ville. Dans un second temps suite </w:t>
      </w:r>
      <w:r w:rsidR="008D0751">
        <w:rPr>
          <w:rFonts w:ascii="Century Gothic" w:eastAsia="Century Gothic" w:hAnsi="Century Gothic" w:cs="Century Gothic"/>
        </w:rPr>
        <w:t>aux différents contacts</w:t>
      </w:r>
      <w:r>
        <w:rPr>
          <w:rFonts w:ascii="Century Gothic" w:eastAsia="Century Gothic" w:hAnsi="Century Gothic" w:cs="Century Gothic"/>
        </w:rPr>
        <w:t xml:space="preserve"> que nous avons eu avec les jeunes ils sont venus vers nous </w:t>
      </w:r>
      <w:r w:rsidR="008D0751">
        <w:rPr>
          <w:rFonts w:ascii="Century Gothic" w:eastAsia="Century Gothic" w:hAnsi="Century Gothic" w:cs="Century Gothic"/>
        </w:rPr>
        <w:t>formuler</w:t>
      </w:r>
      <w:r>
        <w:rPr>
          <w:rFonts w:ascii="Century Gothic" w:eastAsia="Century Gothic" w:hAnsi="Century Gothic" w:cs="Century Gothic"/>
        </w:rPr>
        <w:t xml:space="preserve"> la demande.</w:t>
      </w:r>
    </w:p>
    <w:p w14:paraId="0000041A" w14:textId="77777777" w:rsidR="003E2A81" w:rsidRDefault="003E2A81">
      <w:pPr>
        <w:spacing w:after="0"/>
        <w:rPr>
          <w:rFonts w:ascii="Century Gothic" w:eastAsia="Century Gothic" w:hAnsi="Century Gothic" w:cs="Century Gothic"/>
        </w:rPr>
      </w:pPr>
    </w:p>
    <w:p w14:paraId="0000041B"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Tout l’enjeux ici est de se mettre dans la même temporalité qu’eux, qui n’est pas celle du professionnel. </w:t>
      </w:r>
    </w:p>
    <w:p w14:paraId="0000041C" w14:textId="2F0A0CE8"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Les membres </w:t>
      </w:r>
      <w:r w:rsidR="008D0751">
        <w:rPr>
          <w:rFonts w:ascii="Century Gothic" w:eastAsia="Century Gothic" w:hAnsi="Century Gothic" w:cs="Century Gothic"/>
        </w:rPr>
        <w:t>du collectif</w:t>
      </w:r>
      <w:r>
        <w:rPr>
          <w:rFonts w:ascii="Century Gothic" w:eastAsia="Century Gothic" w:hAnsi="Century Gothic" w:cs="Century Gothic"/>
        </w:rPr>
        <w:t xml:space="preserve"> sont travailleurs ou étudiant et notre actions actuelle se veut de les mobiliser et de l’importance de se mettre un rythme de travail.</w:t>
      </w:r>
    </w:p>
    <w:p w14:paraId="0000041D"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lastRenderedPageBreak/>
        <w:t>ce projet ne fait que de débuter en 2019.</w:t>
      </w:r>
    </w:p>
    <w:p w14:paraId="0000041E" w14:textId="77777777" w:rsidR="003E2A81" w:rsidRDefault="003E2A81">
      <w:pPr>
        <w:spacing w:after="0"/>
        <w:rPr>
          <w:rFonts w:ascii="Century Gothic" w:eastAsia="Century Gothic" w:hAnsi="Century Gothic" w:cs="Century Gothic"/>
        </w:rPr>
      </w:pPr>
    </w:p>
    <w:p w14:paraId="0000041F" w14:textId="0FDE2F93" w:rsidR="003E2A81" w:rsidRPr="00750105" w:rsidRDefault="00750105" w:rsidP="00750105">
      <w:pPr>
        <w:numPr>
          <w:ilvl w:val="2"/>
          <w:numId w:val="33"/>
        </w:numPr>
        <w:spacing w:after="0"/>
        <w:ind w:left="1134" w:hanging="567"/>
        <w:rPr>
          <w:rFonts w:ascii="Century Gothic" w:eastAsia="Century Gothic" w:hAnsi="Century Gothic" w:cs="Century Gothic"/>
          <w:b/>
          <w:bCs/>
        </w:rPr>
      </w:pPr>
      <w:r w:rsidRPr="00750105">
        <w:rPr>
          <w:rFonts w:ascii="Century Gothic" w:eastAsia="Century Gothic" w:hAnsi="Century Gothic" w:cs="Century Gothic"/>
          <w:b/>
          <w:bCs/>
        </w:rPr>
        <w:t>Intervention Bien-être école de Mehaigne</w:t>
      </w:r>
    </w:p>
    <w:p w14:paraId="00000420" w14:textId="77777777" w:rsidR="003E2A81" w:rsidRDefault="003E2A81">
      <w:pPr>
        <w:pBdr>
          <w:top w:val="nil"/>
          <w:left w:val="nil"/>
          <w:bottom w:val="nil"/>
          <w:right w:val="nil"/>
          <w:between w:val="nil"/>
        </w:pBdr>
        <w:spacing w:after="0"/>
        <w:rPr>
          <w:rFonts w:ascii="Century Gothic" w:eastAsia="Century Gothic" w:hAnsi="Century Gothic" w:cs="Century Gothic"/>
        </w:rPr>
      </w:pPr>
    </w:p>
    <w:p w14:paraId="00000421"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Objectifs</w:t>
      </w:r>
    </w:p>
    <w:p w14:paraId="00000422"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Répondre à la demande d’une direction d’école.</w:t>
      </w:r>
    </w:p>
    <w:p w14:paraId="00000423"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Intervenir dans deux groupes classe, où des parents rapporte à la direction du harcèlement sur deux élèves.</w:t>
      </w:r>
    </w:p>
    <w:p w14:paraId="00000424"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Écouter et travailler la demande avec l'enseignante et la direction dans l’objectif de mettre en place une animation qui va nous permettre de faire des retours vers la direction de l’école.</w:t>
      </w:r>
    </w:p>
    <w:p w14:paraId="00000425" w14:textId="77777777" w:rsidR="003E2A81" w:rsidRDefault="003E2A81">
      <w:pPr>
        <w:spacing w:after="0"/>
        <w:rPr>
          <w:rFonts w:ascii="Century Gothic" w:eastAsia="Century Gothic" w:hAnsi="Century Gothic" w:cs="Century Gothic"/>
        </w:rPr>
      </w:pPr>
    </w:p>
    <w:p w14:paraId="00000426"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Public cible</w:t>
      </w:r>
    </w:p>
    <w:p w14:paraId="00000427"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Les élèves des groupes classe de 3ème et 4ème primaire de l’école.</w:t>
      </w:r>
    </w:p>
    <w:p w14:paraId="00000428" w14:textId="77777777" w:rsidR="003E2A81" w:rsidRDefault="003E2A81">
      <w:pPr>
        <w:spacing w:after="0"/>
        <w:rPr>
          <w:rFonts w:ascii="Century Gothic" w:eastAsia="Century Gothic" w:hAnsi="Century Gothic" w:cs="Century Gothic"/>
        </w:rPr>
      </w:pPr>
    </w:p>
    <w:p w14:paraId="00000429" w14:textId="36CD3392"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 xml:space="preserve">Mise en </w:t>
      </w:r>
      <w:r w:rsidR="007446D6" w:rsidRPr="003D2678">
        <w:rPr>
          <w:rFonts w:ascii="Century Gothic" w:eastAsia="Century Gothic" w:hAnsi="Century Gothic" w:cs="Century Gothic"/>
          <w:b/>
          <w:bCs/>
        </w:rPr>
        <w:t>œuvre</w:t>
      </w:r>
    </w:p>
    <w:p w14:paraId="0000042A" w14:textId="4058216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nous sommes </w:t>
      </w:r>
      <w:r w:rsidR="008D0751">
        <w:rPr>
          <w:rFonts w:ascii="Century Gothic" w:eastAsia="Century Gothic" w:hAnsi="Century Gothic" w:cs="Century Gothic"/>
        </w:rPr>
        <w:t>rendus</w:t>
      </w:r>
      <w:r>
        <w:rPr>
          <w:rFonts w:ascii="Century Gothic" w:eastAsia="Century Gothic" w:hAnsi="Century Gothic" w:cs="Century Gothic"/>
        </w:rPr>
        <w:t xml:space="preserve"> à deux reprise dans l’école dans l’objectif d’échanger avec l'enseignante et la direction. </w:t>
      </w:r>
    </w:p>
    <w:p w14:paraId="0000042B" w14:textId="730C5D4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La première rencontre fut consacrée au travail de la demande, les différents éléments sur les deux situations distinctes. </w:t>
      </w:r>
      <w:r w:rsidR="008D0751">
        <w:rPr>
          <w:rFonts w:ascii="Century Gothic" w:eastAsia="Century Gothic" w:hAnsi="Century Gothic" w:cs="Century Gothic"/>
        </w:rPr>
        <w:t>L</w:t>
      </w:r>
      <w:r>
        <w:rPr>
          <w:rFonts w:ascii="Century Gothic" w:eastAsia="Century Gothic" w:hAnsi="Century Gothic" w:cs="Century Gothic"/>
        </w:rPr>
        <w:t>'enseignante et l</w:t>
      </w:r>
      <w:r w:rsidR="008D0751">
        <w:rPr>
          <w:rFonts w:ascii="Century Gothic" w:eastAsia="Century Gothic" w:hAnsi="Century Gothic" w:cs="Century Gothic"/>
        </w:rPr>
        <w:t>a</w:t>
      </w:r>
      <w:r>
        <w:rPr>
          <w:rFonts w:ascii="Century Gothic" w:eastAsia="Century Gothic" w:hAnsi="Century Gothic" w:cs="Century Gothic"/>
        </w:rPr>
        <w:t xml:space="preserve"> direction se trouvait dans des situations très difficile et inconfortable, dans la mesure où ce que les différents parents leurs renvoyaient n’étaient pas de tout ce qu’elles pouvaient </w:t>
      </w:r>
      <w:r w:rsidR="008D0751">
        <w:rPr>
          <w:rFonts w:ascii="Century Gothic" w:eastAsia="Century Gothic" w:hAnsi="Century Gothic" w:cs="Century Gothic"/>
        </w:rPr>
        <w:t>observer</w:t>
      </w:r>
      <w:r>
        <w:rPr>
          <w:rFonts w:ascii="Century Gothic" w:eastAsia="Century Gothic" w:hAnsi="Century Gothic" w:cs="Century Gothic"/>
        </w:rPr>
        <w:t xml:space="preserve">. lors de cette rencontre nous avons également retravailler avec elle la notion de harcèlement, car un des constats que nous faisons aujourd’hui, c’est que ce mot est souvent </w:t>
      </w:r>
      <w:r w:rsidR="008D0751">
        <w:rPr>
          <w:rFonts w:ascii="Century Gothic" w:eastAsia="Century Gothic" w:hAnsi="Century Gothic" w:cs="Century Gothic"/>
        </w:rPr>
        <w:t>utilisé</w:t>
      </w:r>
      <w:r>
        <w:rPr>
          <w:rFonts w:ascii="Century Gothic" w:eastAsia="Century Gothic" w:hAnsi="Century Gothic" w:cs="Century Gothic"/>
        </w:rPr>
        <w:t xml:space="preserve"> à tout va.</w:t>
      </w:r>
    </w:p>
    <w:p w14:paraId="0000042C" w14:textId="4985108F" w:rsidR="003E2A81" w:rsidRDefault="006E732F">
      <w:pPr>
        <w:spacing w:after="0"/>
        <w:rPr>
          <w:rFonts w:ascii="Century Gothic" w:eastAsia="Century Gothic" w:hAnsi="Century Gothic" w:cs="Century Gothic"/>
        </w:rPr>
      </w:pPr>
      <w:r>
        <w:rPr>
          <w:rFonts w:ascii="Century Gothic" w:eastAsia="Century Gothic" w:hAnsi="Century Gothic" w:cs="Century Gothic"/>
        </w:rPr>
        <w:t>Nous avons également appris que le P</w:t>
      </w:r>
      <w:r w:rsidR="004320D7">
        <w:rPr>
          <w:rFonts w:ascii="Century Gothic" w:eastAsia="Century Gothic" w:hAnsi="Century Gothic" w:cs="Century Gothic"/>
        </w:rPr>
        <w:t>MS</w:t>
      </w:r>
      <w:r>
        <w:rPr>
          <w:rFonts w:ascii="Century Gothic" w:eastAsia="Century Gothic" w:hAnsi="Century Gothic" w:cs="Century Gothic"/>
        </w:rPr>
        <w:t xml:space="preserve"> était en place pour les deux enfants, nous avons </w:t>
      </w:r>
      <w:r w:rsidR="004320D7">
        <w:rPr>
          <w:rFonts w:ascii="Century Gothic" w:eastAsia="Century Gothic" w:hAnsi="Century Gothic" w:cs="Century Gothic"/>
        </w:rPr>
        <w:t>choisi</w:t>
      </w:r>
      <w:r>
        <w:rPr>
          <w:rFonts w:ascii="Century Gothic" w:eastAsia="Century Gothic" w:hAnsi="Century Gothic" w:cs="Century Gothic"/>
        </w:rPr>
        <w:t xml:space="preserve"> de n’intervenir, après échange avec eux, </w:t>
      </w:r>
      <w:r w:rsidR="008D0751">
        <w:rPr>
          <w:rFonts w:ascii="Century Gothic" w:eastAsia="Century Gothic" w:hAnsi="Century Gothic" w:cs="Century Gothic"/>
        </w:rPr>
        <w:t>qu’au</w:t>
      </w:r>
      <w:r>
        <w:rPr>
          <w:rFonts w:ascii="Century Gothic" w:eastAsia="Century Gothic" w:hAnsi="Century Gothic" w:cs="Century Gothic"/>
        </w:rPr>
        <w:t xml:space="preserve"> niveau de l’enseignante, la direction et du groupe classe.</w:t>
      </w:r>
    </w:p>
    <w:p w14:paraId="0000042D" w14:textId="77777777" w:rsidR="003E2A81" w:rsidRDefault="003E2A81">
      <w:pPr>
        <w:spacing w:after="0"/>
        <w:rPr>
          <w:rFonts w:ascii="Century Gothic" w:eastAsia="Century Gothic" w:hAnsi="Century Gothic" w:cs="Century Gothic"/>
        </w:rPr>
      </w:pPr>
    </w:p>
    <w:p w14:paraId="0000042E" w14:textId="6B62B9C5"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Nous sommes </w:t>
      </w:r>
      <w:r w:rsidR="004320D7">
        <w:rPr>
          <w:rFonts w:ascii="Century Gothic" w:eastAsia="Century Gothic" w:hAnsi="Century Gothic" w:cs="Century Gothic"/>
        </w:rPr>
        <w:t>revenus</w:t>
      </w:r>
      <w:r>
        <w:rPr>
          <w:rFonts w:ascii="Century Gothic" w:eastAsia="Century Gothic" w:hAnsi="Century Gothic" w:cs="Century Gothic"/>
        </w:rPr>
        <w:t xml:space="preserve"> lors d’une seconde rencontre avec des propositions concrètes d’animation. Nous nous sommes </w:t>
      </w:r>
      <w:r w:rsidR="004320D7">
        <w:rPr>
          <w:rFonts w:ascii="Century Gothic" w:eastAsia="Century Gothic" w:hAnsi="Century Gothic" w:cs="Century Gothic"/>
        </w:rPr>
        <w:t>rendus</w:t>
      </w:r>
      <w:r>
        <w:rPr>
          <w:rFonts w:ascii="Century Gothic" w:eastAsia="Century Gothic" w:hAnsi="Century Gothic" w:cs="Century Gothic"/>
        </w:rPr>
        <w:t xml:space="preserve"> au CLPS de Namur, dans le but d’y trouver des outils adapté, favorisant l’échange et le fait d'aborder différentes thématiques en lien avec le harcèlement. </w:t>
      </w:r>
    </w:p>
    <w:p w14:paraId="0000042F" w14:textId="77777777" w:rsidR="003E2A81" w:rsidRDefault="003E2A81">
      <w:pPr>
        <w:spacing w:after="0"/>
        <w:rPr>
          <w:rFonts w:ascii="Century Gothic" w:eastAsia="Century Gothic" w:hAnsi="Century Gothic" w:cs="Century Gothic"/>
        </w:rPr>
      </w:pPr>
    </w:p>
    <w:p w14:paraId="00000430" w14:textId="77777777" w:rsidR="003E2A81" w:rsidRDefault="006E732F">
      <w:pPr>
        <w:spacing w:after="0"/>
        <w:rPr>
          <w:rFonts w:ascii="Century Gothic" w:eastAsia="Century Gothic" w:hAnsi="Century Gothic" w:cs="Century Gothic"/>
        </w:rPr>
      </w:pPr>
      <w:r>
        <w:rPr>
          <w:rFonts w:ascii="Century Gothic" w:eastAsia="Century Gothic" w:hAnsi="Century Gothic" w:cs="Century Gothic"/>
        </w:rPr>
        <w:t>La direction et l’enseignante ont donc posé leur choix sur un jeux que nous sommes venu animer un mercredi matin dans les deux groupes classe simultanément.</w:t>
      </w:r>
    </w:p>
    <w:p w14:paraId="00000431" w14:textId="77777777" w:rsidR="003E2A81" w:rsidRDefault="003E2A81">
      <w:pPr>
        <w:spacing w:after="0"/>
        <w:rPr>
          <w:rFonts w:ascii="Century Gothic" w:eastAsia="Century Gothic" w:hAnsi="Century Gothic" w:cs="Century Gothic"/>
        </w:rPr>
      </w:pPr>
    </w:p>
    <w:p w14:paraId="00000432"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Partenaires</w:t>
      </w:r>
    </w:p>
    <w:p w14:paraId="00000433" w14:textId="62B2B207" w:rsidR="003E2A81" w:rsidRDefault="006E732F">
      <w:pPr>
        <w:spacing w:after="0"/>
        <w:rPr>
          <w:rFonts w:ascii="Century Gothic" w:eastAsia="Century Gothic" w:hAnsi="Century Gothic" w:cs="Century Gothic"/>
        </w:rPr>
      </w:pPr>
      <w:r>
        <w:rPr>
          <w:rFonts w:ascii="Century Gothic" w:eastAsia="Century Gothic" w:hAnsi="Century Gothic" w:cs="Century Gothic"/>
        </w:rPr>
        <w:t xml:space="preserve">L’école communale, le </w:t>
      </w:r>
      <w:r w:rsidR="008D0751">
        <w:rPr>
          <w:rFonts w:ascii="Century Gothic" w:eastAsia="Century Gothic" w:hAnsi="Century Gothic" w:cs="Century Gothic"/>
        </w:rPr>
        <w:t>PMS</w:t>
      </w:r>
      <w:r>
        <w:rPr>
          <w:rFonts w:ascii="Century Gothic" w:eastAsia="Century Gothic" w:hAnsi="Century Gothic" w:cs="Century Gothic"/>
        </w:rPr>
        <w:t>-</w:t>
      </w:r>
      <w:r w:rsidR="008D0751">
        <w:rPr>
          <w:rFonts w:ascii="Century Gothic" w:eastAsia="Century Gothic" w:hAnsi="Century Gothic" w:cs="Century Gothic"/>
        </w:rPr>
        <w:t>PSE</w:t>
      </w:r>
      <w:r>
        <w:rPr>
          <w:rFonts w:ascii="Century Gothic" w:eastAsia="Century Gothic" w:hAnsi="Century Gothic" w:cs="Century Gothic"/>
        </w:rPr>
        <w:t xml:space="preserve"> provincial, ainsi que le CLPS de Namur.</w:t>
      </w:r>
    </w:p>
    <w:p w14:paraId="00000434" w14:textId="77777777" w:rsidR="003E2A81" w:rsidRDefault="003E2A81">
      <w:pPr>
        <w:spacing w:after="0"/>
        <w:rPr>
          <w:rFonts w:ascii="Century Gothic" w:eastAsia="Century Gothic" w:hAnsi="Century Gothic" w:cs="Century Gothic"/>
        </w:rPr>
      </w:pPr>
    </w:p>
    <w:p w14:paraId="00000435" w14:textId="77777777" w:rsidR="003E2A81" w:rsidRPr="003D2678" w:rsidRDefault="006E732F" w:rsidP="000525CF">
      <w:pPr>
        <w:pStyle w:val="Paragraphedeliste"/>
        <w:numPr>
          <w:ilvl w:val="0"/>
          <w:numId w:val="30"/>
        </w:numPr>
        <w:spacing w:after="0"/>
        <w:rPr>
          <w:rFonts w:ascii="Century Gothic" w:eastAsia="Century Gothic" w:hAnsi="Century Gothic" w:cs="Century Gothic"/>
          <w:b/>
          <w:bCs/>
        </w:rPr>
      </w:pPr>
      <w:r w:rsidRPr="003D2678">
        <w:rPr>
          <w:rFonts w:ascii="Century Gothic" w:eastAsia="Century Gothic" w:hAnsi="Century Gothic" w:cs="Century Gothic"/>
          <w:b/>
          <w:bCs/>
        </w:rPr>
        <w:t>Evaluation</w:t>
      </w:r>
    </w:p>
    <w:p w14:paraId="00000436" w14:textId="4D9FD01E" w:rsidR="003E2A81" w:rsidRDefault="006E732F" w:rsidP="004320D7">
      <w:pPr>
        <w:spacing w:before="120" w:after="0"/>
        <w:rPr>
          <w:rFonts w:ascii="Century Gothic" w:eastAsia="Century Gothic" w:hAnsi="Century Gothic" w:cs="Century Gothic"/>
        </w:rPr>
      </w:pPr>
      <w:r>
        <w:rPr>
          <w:rFonts w:ascii="Century Gothic" w:eastAsia="Century Gothic" w:hAnsi="Century Gothic" w:cs="Century Gothic"/>
        </w:rPr>
        <w:t xml:space="preserve">La demande initiale était d’intervenir en classe pour des fait de harcèlement sur </w:t>
      </w:r>
      <w:r w:rsidR="004320D7">
        <w:rPr>
          <w:rFonts w:ascii="Century Gothic" w:eastAsia="Century Gothic" w:hAnsi="Century Gothic" w:cs="Century Gothic"/>
        </w:rPr>
        <w:t>deux élèves</w:t>
      </w:r>
      <w:r>
        <w:rPr>
          <w:rFonts w:ascii="Century Gothic" w:eastAsia="Century Gothic" w:hAnsi="Century Gothic" w:cs="Century Gothic"/>
        </w:rPr>
        <w:t xml:space="preserve"> de 3ème et 4ème primaire.</w:t>
      </w:r>
    </w:p>
    <w:p w14:paraId="00000437" w14:textId="11FD4204" w:rsidR="003E2A81" w:rsidRDefault="006E732F" w:rsidP="004320D7">
      <w:pPr>
        <w:spacing w:before="120" w:after="0"/>
        <w:rPr>
          <w:rFonts w:ascii="Century Gothic" w:eastAsia="Century Gothic" w:hAnsi="Century Gothic" w:cs="Century Gothic"/>
        </w:rPr>
      </w:pPr>
      <w:r>
        <w:rPr>
          <w:rFonts w:ascii="Century Gothic" w:eastAsia="Century Gothic" w:hAnsi="Century Gothic" w:cs="Century Gothic"/>
        </w:rPr>
        <w:t>En travaillant cette demande nous nous sommes rendu compte que les faits qui se déroulaient, étaient selon notre point de vue, des conflits d’élève assez classique par rapport à leur âge, d’un côté et de l‘autre, un enfant qui se sentait mieux avec les plus jeunes, et non un rejet des autres enfants comme l’</w:t>
      </w:r>
      <w:r w:rsidR="004320D7">
        <w:rPr>
          <w:rFonts w:ascii="Century Gothic" w:eastAsia="Century Gothic" w:hAnsi="Century Gothic" w:cs="Century Gothic"/>
        </w:rPr>
        <w:t>interprétaient</w:t>
      </w:r>
      <w:r>
        <w:rPr>
          <w:rFonts w:ascii="Century Gothic" w:eastAsia="Century Gothic" w:hAnsi="Century Gothic" w:cs="Century Gothic"/>
        </w:rPr>
        <w:t xml:space="preserve"> les parents. </w:t>
      </w:r>
    </w:p>
    <w:p w14:paraId="00000438" w14:textId="418C36DD" w:rsidR="003E2A81" w:rsidRDefault="006E732F" w:rsidP="004320D7">
      <w:pPr>
        <w:spacing w:before="120" w:after="120"/>
        <w:rPr>
          <w:rFonts w:ascii="Century Gothic" w:eastAsia="Century Gothic" w:hAnsi="Century Gothic" w:cs="Century Gothic"/>
        </w:rPr>
      </w:pPr>
      <w:r>
        <w:rPr>
          <w:rFonts w:ascii="Century Gothic" w:eastAsia="Century Gothic" w:hAnsi="Century Gothic" w:cs="Century Gothic"/>
        </w:rPr>
        <w:lastRenderedPageBreak/>
        <w:t>Au vu de la pression qui était mis par les différents parents sur la direction, l’enseignante ainsi que sur le PO de l’école, nous avons fait le choix de mettre en place en animation dans le but de permettre au</w:t>
      </w:r>
      <w:r w:rsidR="00D45F3C">
        <w:rPr>
          <w:rFonts w:ascii="Century Gothic" w:eastAsia="Century Gothic" w:hAnsi="Century Gothic" w:cs="Century Gothic"/>
        </w:rPr>
        <w:t>x</w:t>
      </w:r>
      <w:r>
        <w:rPr>
          <w:rFonts w:ascii="Century Gothic" w:eastAsia="Century Gothic" w:hAnsi="Century Gothic" w:cs="Century Gothic"/>
        </w:rPr>
        <w:t xml:space="preserve"> enfants de s’exprimer et de tester un </w:t>
      </w:r>
      <w:r w:rsidR="004320D7">
        <w:rPr>
          <w:rFonts w:ascii="Century Gothic" w:eastAsia="Century Gothic" w:hAnsi="Century Gothic" w:cs="Century Gothic"/>
        </w:rPr>
        <w:t>peu</w:t>
      </w:r>
      <w:r>
        <w:rPr>
          <w:rFonts w:ascii="Century Gothic" w:eastAsia="Century Gothic" w:hAnsi="Century Gothic" w:cs="Century Gothic"/>
        </w:rPr>
        <w:t xml:space="preserve"> les choses.</w:t>
      </w:r>
    </w:p>
    <w:p w14:paraId="0000043A" w14:textId="702D83C6" w:rsidR="003E2A81" w:rsidRDefault="006E732F" w:rsidP="004320D7">
      <w:pPr>
        <w:spacing w:before="120" w:after="120"/>
        <w:rPr>
          <w:rFonts w:ascii="Century Gothic" w:eastAsia="Century Gothic" w:hAnsi="Century Gothic" w:cs="Century Gothic"/>
        </w:rPr>
      </w:pPr>
      <w:r>
        <w:rPr>
          <w:rFonts w:ascii="Century Gothic" w:eastAsia="Century Gothic" w:hAnsi="Century Gothic" w:cs="Century Gothic"/>
        </w:rPr>
        <w:t>Cette animation s’est déroulé</w:t>
      </w:r>
      <w:r w:rsidR="00D45F3C">
        <w:rPr>
          <w:rFonts w:ascii="Century Gothic" w:eastAsia="Century Gothic" w:hAnsi="Century Gothic" w:cs="Century Gothic"/>
        </w:rPr>
        <w:t>e</w:t>
      </w:r>
      <w:r>
        <w:rPr>
          <w:rFonts w:ascii="Century Gothic" w:eastAsia="Century Gothic" w:hAnsi="Century Gothic" w:cs="Century Gothic"/>
        </w:rPr>
        <w:t xml:space="preserve"> en présence des enseignante</w:t>
      </w:r>
      <w:r w:rsidR="00D45F3C">
        <w:rPr>
          <w:rFonts w:ascii="Century Gothic" w:eastAsia="Century Gothic" w:hAnsi="Century Gothic" w:cs="Century Gothic"/>
        </w:rPr>
        <w:t>s</w:t>
      </w:r>
      <w:r>
        <w:rPr>
          <w:rFonts w:ascii="Century Gothic" w:eastAsia="Century Gothic" w:hAnsi="Century Gothic" w:cs="Century Gothic"/>
        </w:rPr>
        <w:t xml:space="preserve"> dans le but qu’elle puisse participer et entendre les différents commentaires des enfants.</w:t>
      </w:r>
    </w:p>
    <w:p w14:paraId="0000043B" w14:textId="3B9F374C" w:rsidR="003E2A81" w:rsidRDefault="00531883" w:rsidP="004320D7">
      <w:pPr>
        <w:spacing w:before="120" w:after="120"/>
        <w:rPr>
          <w:rFonts w:ascii="Century Gothic" w:eastAsia="Century Gothic" w:hAnsi="Century Gothic" w:cs="Century Gothic"/>
        </w:rPr>
      </w:pPr>
      <w:r>
        <w:rPr>
          <w:rFonts w:ascii="Century Gothic" w:eastAsia="Century Gothic" w:hAnsi="Century Gothic" w:cs="Century Gothic"/>
        </w:rPr>
        <w:t>D</w:t>
      </w:r>
      <w:r w:rsidR="006E732F">
        <w:rPr>
          <w:rFonts w:ascii="Century Gothic" w:eastAsia="Century Gothic" w:hAnsi="Century Gothic" w:cs="Century Gothic"/>
        </w:rPr>
        <w:t>es constats on</w:t>
      </w:r>
      <w:r w:rsidR="00D45F3C">
        <w:rPr>
          <w:rFonts w:ascii="Century Gothic" w:eastAsia="Century Gothic" w:hAnsi="Century Gothic" w:cs="Century Gothic"/>
        </w:rPr>
        <w:t>t</w:t>
      </w:r>
      <w:r w:rsidR="006E732F">
        <w:rPr>
          <w:rFonts w:ascii="Century Gothic" w:eastAsia="Century Gothic" w:hAnsi="Century Gothic" w:cs="Century Gothic"/>
        </w:rPr>
        <w:t xml:space="preserve"> débouché de cette animation , et entre autre du mal être de certain mais pas des deux enfants</w:t>
      </w:r>
      <w:r w:rsidR="00D45F3C">
        <w:rPr>
          <w:rFonts w:ascii="Century Gothic" w:eastAsia="Century Gothic" w:hAnsi="Century Gothic" w:cs="Century Gothic"/>
        </w:rPr>
        <w:t xml:space="preserve"> </w:t>
      </w:r>
      <w:r w:rsidR="006E732F">
        <w:rPr>
          <w:rFonts w:ascii="Century Gothic" w:eastAsia="Century Gothic" w:hAnsi="Century Gothic" w:cs="Century Gothic"/>
        </w:rPr>
        <w:t>”symptôme” de départ.</w:t>
      </w:r>
    </w:p>
    <w:p w14:paraId="0000043D" w14:textId="3673E4CB" w:rsidR="003E2A81" w:rsidRDefault="006E732F" w:rsidP="004320D7">
      <w:pPr>
        <w:spacing w:before="120" w:after="120"/>
        <w:rPr>
          <w:rFonts w:ascii="Century Gothic" w:eastAsia="Century Gothic" w:hAnsi="Century Gothic" w:cs="Century Gothic"/>
        </w:rPr>
      </w:pPr>
      <w:r>
        <w:rPr>
          <w:rFonts w:ascii="Century Gothic" w:eastAsia="Century Gothic" w:hAnsi="Century Gothic" w:cs="Century Gothic"/>
        </w:rPr>
        <w:t>En parallèle, nous avons renvoyé des piste</w:t>
      </w:r>
      <w:r w:rsidR="00D45F3C">
        <w:rPr>
          <w:rFonts w:ascii="Century Gothic" w:eastAsia="Century Gothic" w:hAnsi="Century Gothic" w:cs="Century Gothic"/>
        </w:rPr>
        <w:t>s</w:t>
      </w:r>
      <w:r>
        <w:rPr>
          <w:rFonts w:ascii="Century Gothic" w:eastAsia="Century Gothic" w:hAnsi="Century Gothic" w:cs="Century Gothic"/>
        </w:rPr>
        <w:t xml:space="preserve"> à la direction concernant la pression des parents, et la nécessité de recadrer les choses par le PO en ce qui concerne les parents et leur place.</w:t>
      </w:r>
    </w:p>
    <w:p w14:paraId="0000043F" w14:textId="3703FB68" w:rsidR="003E2A81" w:rsidRDefault="006E732F" w:rsidP="004320D7">
      <w:pPr>
        <w:pBdr>
          <w:top w:val="nil"/>
          <w:left w:val="nil"/>
          <w:bottom w:val="nil"/>
          <w:right w:val="nil"/>
          <w:between w:val="nil"/>
        </w:pBdr>
        <w:spacing w:before="120" w:after="120"/>
        <w:rPr>
          <w:rFonts w:ascii="Century Gothic" w:eastAsia="Century Gothic" w:hAnsi="Century Gothic" w:cs="Century Gothic"/>
        </w:rPr>
      </w:pPr>
      <w:r>
        <w:rPr>
          <w:rFonts w:ascii="Century Gothic" w:eastAsia="Century Gothic" w:hAnsi="Century Gothic" w:cs="Century Gothic"/>
        </w:rPr>
        <w:t xml:space="preserve">En fin de processus, comme en début nous avons travaillé en collaboration avec le </w:t>
      </w:r>
      <w:r w:rsidR="008D0751">
        <w:rPr>
          <w:rFonts w:ascii="Century Gothic" w:eastAsia="Century Gothic" w:hAnsi="Century Gothic" w:cs="Century Gothic"/>
        </w:rPr>
        <w:t>PMS</w:t>
      </w:r>
      <w:r>
        <w:rPr>
          <w:rFonts w:ascii="Century Gothic" w:eastAsia="Century Gothic" w:hAnsi="Century Gothic" w:cs="Century Gothic"/>
        </w:rPr>
        <w:t xml:space="preserve"> provincial qui intervenait de façon individuelle pour les deux situations.</w:t>
      </w:r>
    </w:p>
    <w:p w14:paraId="00000440" w14:textId="77777777" w:rsidR="003E2A81" w:rsidRDefault="003E2A81">
      <w:pPr>
        <w:rPr>
          <w:rFonts w:ascii="Century Gothic" w:eastAsia="Century Gothic" w:hAnsi="Century Gothic" w:cs="Century Gothic"/>
        </w:rPr>
      </w:pPr>
    </w:p>
    <w:p w14:paraId="00000441" w14:textId="77777777" w:rsidR="003E2A81" w:rsidRDefault="003E2A81" w:rsidP="00F913BB">
      <w:pPr>
        <w:rPr>
          <w:rFonts w:ascii="Century Gothic" w:eastAsia="Century Gothic" w:hAnsi="Century Gothic" w:cs="Century Gothic"/>
        </w:rPr>
      </w:pPr>
    </w:p>
    <w:p w14:paraId="00000442" w14:textId="11ABCA01" w:rsidR="00F913BB" w:rsidRDefault="00F913BB">
      <w:pPr>
        <w:rPr>
          <w:rFonts w:ascii="Century Gothic" w:eastAsia="Century Gothic" w:hAnsi="Century Gothic" w:cs="Century Gothic"/>
        </w:rPr>
      </w:pPr>
      <w:r>
        <w:rPr>
          <w:rFonts w:ascii="Century Gothic" w:eastAsia="Century Gothic" w:hAnsi="Century Gothic" w:cs="Century Gothic"/>
        </w:rPr>
        <w:br w:type="page"/>
      </w:r>
    </w:p>
    <w:p w14:paraId="067137A6" w14:textId="68DA6482" w:rsidR="003E2A81" w:rsidRDefault="00F913BB" w:rsidP="009D102C">
      <w:pPr>
        <w:pStyle w:val="Paragraphedeliste"/>
        <w:numPr>
          <w:ilvl w:val="0"/>
          <w:numId w:val="18"/>
        </w:numPr>
        <w:spacing w:after="240"/>
        <w:ind w:left="714" w:hanging="357"/>
        <w:jc w:val="center"/>
        <w:rPr>
          <w:rFonts w:ascii="Century Gothic" w:eastAsia="Century Gothic" w:hAnsi="Century Gothic" w:cs="Century Gothic"/>
          <w:b/>
          <w:sz w:val="28"/>
          <w:szCs w:val="28"/>
          <w:u w:val="single"/>
        </w:rPr>
      </w:pPr>
      <w:bookmarkStart w:id="10" w:name="_Hlk49770631"/>
      <w:r w:rsidRPr="009D102C">
        <w:rPr>
          <w:rFonts w:ascii="Century Gothic" w:eastAsia="Century Gothic" w:hAnsi="Century Gothic" w:cs="Century Gothic"/>
          <w:b/>
          <w:sz w:val="28"/>
          <w:szCs w:val="28"/>
          <w:u w:val="single"/>
        </w:rPr>
        <w:lastRenderedPageBreak/>
        <w:t>Perspectives 2020</w:t>
      </w:r>
    </w:p>
    <w:p w14:paraId="1D4EC218" w14:textId="7608E9C5" w:rsidR="00A84DB6" w:rsidRPr="00A84DB6" w:rsidRDefault="00A84DB6" w:rsidP="00A84DB6">
      <w:pPr>
        <w:spacing w:after="240"/>
        <w:ind w:left="357"/>
        <w:rPr>
          <w:rFonts w:ascii="Century Gothic" w:eastAsia="Century Gothic" w:hAnsi="Century Gothic" w:cs="Century Gothic"/>
          <w:bCs/>
        </w:rPr>
      </w:pPr>
      <w:r>
        <w:rPr>
          <w:rFonts w:ascii="Century Gothic" w:eastAsia="Century Gothic" w:hAnsi="Century Gothic" w:cs="Century Gothic"/>
          <w:bCs/>
        </w:rPr>
        <w:t>Nous avons gardé les perspectives tel qu’elles étaient prévues avant la crise du Coronavirus. Il est clair que ces évènements inattendus et toutes les mesures qui ont été prises impacteront profondément l’activité d’Imagin’AMO. Il est encore difficile d’en évaluer l’impact réel à l’heure où nous écrivons ces lignes.</w:t>
      </w:r>
    </w:p>
    <w:p w14:paraId="5008E9F7" w14:textId="77777777" w:rsidR="002C2991" w:rsidRPr="006E0EE4" w:rsidRDefault="002C2991" w:rsidP="002C2991">
      <w:pPr>
        <w:numPr>
          <w:ilvl w:val="0"/>
          <w:numId w:val="11"/>
        </w:numPr>
        <w:spacing w:after="240"/>
        <w:contextualSpacing/>
        <w:rPr>
          <w:rFonts w:ascii="Century Gothic" w:eastAsiaTheme="minorHAnsi" w:hAnsi="Century Gothic" w:cstheme="minorBidi"/>
          <w:lang w:eastAsia="en-US"/>
        </w:rPr>
      </w:pPr>
      <w:bookmarkStart w:id="11" w:name="_Hlk43114396"/>
      <w:r w:rsidRPr="006E0EE4">
        <w:rPr>
          <w:rFonts w:ascii="Century Gothic" w:eastAsiaTheme="minorHAnsi" w:hAnsi="Century Gothic" w:cstheme="minorBidi"/>
          <w:lang w:eastAsia="en-US"/>
        </w:rPr>
        <w:t xml:space="preserve">La difficulté d’accès à l’information, </w:t>
      </w:r>
    </w:p>
    <w:p w14:paraId="01047683" w14:textId="77777777" w:rsidR="002C2991" w:rsidRPr="006E0EE4" w:rsidRDefault="002C2991" w:rsidP="002C2991">
      <w:pPr>
        <w:numPr>
          <w:ilvl w:val="0"/>
          <w:numId w:val="12"/>
        </w:numPr>
        <w:spacing w:after="240"/>
        <w:contextualSpacing/>
        <w:rPr>
          <w:rFonts w:ascii="Century Gothic" w:eastAsiaTheme="minorHAnsi" w:hAnsi="Century Gothic" w:cstheme="minorBidi"/>
          <w:lang w:eastAsia="en-US"/>
        </w:rPr>
      </w:pPr>
      <w:r>
        <w:rPr>
          <w:rFonts w:ascii="Century Gothic" w:eastAsiaTheme="minorHAnsi" w:hAnsi="Century Gothic" w:cstheme="minorBidi"/>
          <w:lang w:eastAsia="en-US"/>
        </w:rPr>
        <w:t xml:space="preserve">Animations </w:t>
      </w:r>
      <w:r w:rsidRPr="006E0EE4">
        <w:rPr>
          <w:rFonts w:ascii="Century Gothic" w:eastAsiaTheme="minorHAnsi" w:hAnsi="Century Gothic" w:cstheme="minorBidi"/>
          <w:lang w:eastAsia="en-US"/>
        </w:rPr>
        <w:t>Evras</w:t>
      </w:r>
      <w:r>
        <w:rPr>
          <w:rFonts w:ascii="Century Gothic" w:eastAsiaTheme="minorHAnsi" w:hAnsi="Century Gothic" w:cstheme="minorBidi"/>
          <w:lang w:eastAsia="en-US"/>
        </w:rPr>
        <w:t>, Collège St Guibert et collège Abbé Noël</w:t>
      </w:r>
    </w:p>
    <w:p w14:paraId="23432189" w14:textId="11C72971" w:rsidR="002C2991" w:rsidRPr="006E0EE4" w:rsidRDefault="002C2991" w:rsidP="002C2991">
      <w:pPr>
        <w:numPr>
          <w:ilvl w:val="0"/>
          <w:numId w:val="12"/>
        </w:numPr>
        <w:spacing w:after="240"/>
        <w:contextualSpacing/>
        <w:rPr>
          <w:rFonts w:ascii="Century Gothic" w:eastAsiaTheme="minorHAnsi" w:hAnsi="Century Gothic" w:cstheme="minorBidi"/>
          <w:lang w:eastAsia="en-US"/>
        </w:rPr>
      </w:pPr>
      <w:r>
        <w:rPr>
          <w:rFonts w:ascii="Century Gothic" w:eastAsiaTheme="minorHAnsi" w:hAnsi="Century Gothic" w:cstheme="minorBidi"/>
          <w:lang w:eastAsia="en-US"/>
        </w:rPr>
        <w:t>Animations infos fin de secondaire 5</w:t>
      </w:r>
      <w:r w:rsidRPr="00F04DB4">
        <w:rPr>
          <w:rFonts w:ascii="Century Gothic" w:eastAsiaTheme="minorHAnsi" w:hAnsi="Century Gothic" w:cstheme="minorBidi"/>
          <w:vertAlign w:val="superscript"/>
          <w:lang w:eastAsia="en-US"/>
        </w:rPr>
        <w:t>ème</w:t>
      </w:r>
      <w:r>
        <w:rPr>
          <w:rFonts w:ascii="Century Gothic" w:eastAsiaTheme="minorHAnsi" w:hAnsi="Century Gothic" w:cstheme="minorBidi"/>
          <w:lang w:eastAsia="en-US"/>
        </w:rPr>
        <w:t xml:space="preserve"> et </w:t>
      </w:r>
      <w:r w:rsidR="008D0751">
        <w:rPr>
          <w:rFonts w:ascii="Century Gothic" w:eastAsiaTheme="minorHAnsi" w:hAnsi="Century Gothic" w:cstheme="minorBidi"/>
          <w:lang w:eastAsia="en-US"/>
        </w:rPr>
        <w:t>Rétho</w:t>
      </w:r>
      <w:r>
        <w:rPr>
          <w:rFonts w:ascii="Century Gothic" w:eastAsiaTheme="minorHAnsi" w:hAnsi="Century Gothic" w:cstheme="minorBidi"/>
          <w:lang w:eastAsia="en-US"/>
        </w:rPr>
        <w:t xml:space="preserve"> Ath Royale de Gbx</w:t>
      </w:r>
    </w:p>
    <w:p w14:paraId="616A431C" w14:textId="77777777" w:rsidR="002C2991" w:rsidRPr="006E0EE4" w:rsidRDefault="002C2991" w:rsidP="002C2991">
      <w:pPr>
        <w:numPr>
          <w:ilvl w:val="0"/>
          <w:numId w:val="12"/>
        </w:numPr>
        <w:spacing w:after="240"/>
        <w:contextualSpacing/>
        <w:rPr>
          <w:rFonts w:ascii="Century Gothic" w:eastAsiaTheme="minorHAnsi" w:hAnsi="Century Gothic" w:cstheme="minorBidi"/>
          <w:lang w:eastAsia="en-US"/>
        </w:rPr>
      </w:pPr>
      <w:r>
        <w:rPr>
          <w:rFonts w:ascii="Century Gothic" w:eastAsiaTheme="minorHAnsi" w:hAnsi="Century Gothic" w:cstheme="minorBidi"/>
          <w:lang w:eastAsia="en-US"/>
        </w:rPr>
        <w:t xml:space="preserve">Projet </w:t>
      </w:r>
      <w:r w:rsidRPr="006E0EE4">
        <w:rPr>
          <w:rFonts w:ascii="Century Gothic" w:eastAsiaTheme="minorHAnsi" w:hAnsi="Century Gothic" w:cstheme="minorBidi"/>
          <w:lang w:eastAsia="en-US"/>
        </w:rPr>
        <w:t>Be-AlCool</w:t>
      </w:r>
    </w:p>
    <w:p w14:paraId="449D734F" w14:textId="77777777" w:rsidR="002C2991" w:rsidRPr="006E0EE4" w:rsidRDefault="002C2991" w:rsidP="002C2991">
      <w:pPr>
        <w:numPr>
          <w:ilvl w:val="0"/>
          <w:numId w:val="12"/>
        </w:numPr>
        <w:spacing w:after="240"/>
        <w:contextualSpacing/>
        <w:rPr>
          <w:rFonts w:ascii="Century Gothic" w:eastAsiaTheme="minorHAnsi" w:hAnsi="Century Gothic" w:cstheme="minorBidi"/>
          <w:lang w:eastAsia="en-US"/>
        </w:rPr>
      </w:pPr>
      <w:r>
        <w:rPr>
          <w:rFonts w:ascii="Century Gothic" w:eastAsiaTheme="minorHAnsi" w:hAnsi="Century Gothic" w:cstheme="minorBidi"/>
          <w:lang w:eastAsia="en-US"/>
        </w:rPr>
        <w:t>Stand prévention lors de divers évènements sur Gembloux et Sombreffe</w:t>
      </w:r>
    </w:p>
    <w:p w14:paraId="675D6FAB" w14:textId="77777777" w:rsidR="002C2991" w:rsidRDefault="002C2991" w:rsidP="002C2991">
      <w:pPr>
        <w:numPr>
          <w:ilvl w:val="0"/>
          <w:numId w:val="12"/>
        </w:numPr>
        <w:spacing w:after="240"/>
        <w:contextualSpacing/>
        <w:rPr>
          <w:rFonts w:ascii="Century Gothic" w:eastAsiaTheme="minorHAnsi" w:hAnsi="Century Gothic" w:cstheme="minorBidi"/>
          <w:lang w:eastAsia="en-US"/>
        </w:rPr>
      </w:pPr>
      <w:r>
        <w:rPr>
          <w:rFonts w:ascii="Century Gothic" w:eastAsiaTheme="minorHAnsi" w:hAnsi="Century Gothic" w:cstheme="minorBidi"/>
          <w:lang w:eastAsia="en-US"/>
        </w:rPr>
        <w:t>Projet éducation aux médias école spécialisée Gembloux</w:t>
      </w:r>
    </w:p>
    <w:p w14:paraId="0691E863" w14:textId="77777777" w:rsidR="002C2991" w:rsidRPr="006E0EE4" w:rsidRDefault="002C2991" w:rsidP="002C2991">
      <w:pPr>
        <w:numPr>
          <w:ilvl w:val="0"/>
          <w:numId w:val="12"/>
        </w:numPr>
        <w:spacing w:after="240"/>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Point relais IJ</w:t>
      </w:r>
    </w:p>
    <w:p w14:paraId="268CDBB5" w14:textId="77777777" w:rsidR="002C2991" w:rsidRPr="006E0EE4" w:rsidRDefault="002C2991" w:rsidP="006762A2">
      <w:pPr>
        <w:numPr>
          <w:ilvl w:val="0"/>
          <w:numId w:val="12"/>
        </w:numPr>
        <w:spacing w:after="120"/>
        <w:ind w:left="1423" w:hanging="357"/>
        <w:rPr>
          <w:rFonts w:ascii="Century Gothic" w:eastAsiaTheme="minorHAnsi" w:hAnsi="Century Gothic" w:cstheme="minorBidi"/>
          <w:lang w:eastAsia="en-US"/>
        </w:rPr>
      </w:pPr>
      <w:r w:rsidRPr="006E0EE4">
        <w:rPr>
          <w:rFonts w:ascii="Century Gothic" w:eastAsiaTheme="minorHAnsi" w:hAnsi="Century Gothic" w:cstheme="minorBidi"/>
          <w:lang w:eastAsia="en-US"/>
        </w:rPr>
        <w:t>Point relais Sida</w:t>
      </w:r>
    </w:p>
    <w:p w14:paraId="0D03169F" w14:textId="77777777" w:rsidR="002C2991" w:rsidRPr="006E0EE4" w:rsidRDefault="002C2991" w:rsidP="002C2991">
      <w:pPr>
        <w:numPr>
          <w:ilvl w:val="0"/>
          <w:numId w:val="11"/>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 xml:space="preserve">La difficulté d’accès aux services d’aide et d’accompagnement </w:t>
      </w:r>
    </w:p>
    <w:p w14:paraId="4A878696"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Pr>
          <w:rFonts w:ascii="Century Gothic" w:eastAsiaTheme="minorHAnsi" w:hAnsi="Century Gothic" w:cstheme="minorBidi"/>
          <w:lang w:eastAsia="en-US"/>
        </w:rPr>
        <w:t xml:space="preserve">Suite du projet </w:t>
      </w:r>
      <w:r w:rsidRPr="006E0EE4">
        <w:rPr>
          <w:rFonts w:ascii="Century Gothic" w:eastAsiaTheme="minorHAnsi" w:hAnsi="Century Gothic" w:cstheme="minorBidi"/>
          <w:lang w:eastAsia="en-US"/>
        </w:rPr>
        <w:t>Panik</w:t>
      </w:r>
    </w:p>
    <w:p w14:paraId="4C430481"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Atelier Slam</w:t>
      </w:r>
      <w:r>
        <w:rPr>
          <w:rFonts w:ascii="Century Gothic" w:eastAsiaTheme="minorHAnsi" w:hAnsi="Century Gothic" w:cstheme="minorBidi"/>
          <w:lang w:eastAsia="en-US"/>
        </w:rPr>
        <w:t xml:space="preserve"> et custom –</w:t>
      </w:r>
      <w:r w:rsidRPr="006E0EE4">
        <w:rPr>
          <w:rFonts w:ascii="Century Gothic" w:eastAsiaTheme="minorHAnsi" w:hAnsi="Century Gothic" w:cstheme="minorBidi"/>
          <w:lang w:eastAsia="en-US"/>
        </w:rPr>
        <w:t xml:space="preserve"> Ligny</w:t>
      </w:r>
      <w:r>
        <w:rPr>
          <w:rFonts w:ascii="Century Gothic" w:eastAsiaTheme="minorHAnsi" w:hAnsi="Century Gothic" w:cstheme="minorBidi"/>
          <w:lang w:eastAsia="en-US"/>
        </w:rPr>
        <w:t xml:space="preserve"> et Sombreffe</w:t>
      </w:r>
    </w:p>
    <w:p w14:paraId="4210A4CD"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Pr>
          <w:rFonts w:ascii="Century Gothic" w:eastAsiaTheme="minorHAnsi" w:hAnsi="Century Gothic" w:cstheme="minorBidi"/>
          <w:lang w:eastAsia="en-US"/>
        </w:rPr>
        <w:t xml:space="preserve">Présence aux </w:t>
      </w:r>
      <w:r w:rsidRPr="006E0EE4">
        <w:rPr>
          <w:rFonts w:ascii="Century Gothic" w:eastAsiaTheme="minorHAnsi" w:hAnsi="Century Gothic" w:cstheme="minorBidi"/>
          <w:lang w:eastAsia="en-US"/>
        </w:rPr>
        <w:t>Resto du cœur</w:t>
      </w:r>
    </w:p>
    <w:p w14:paraId="138F2172" w14:textId="1CA8BFF3" w:rsidR="002C2991" w:rsidRDefault="002C2991" w:rsidP="002C2991">
      <w:pPr>
        <w:numPr>
          <w:ilvl w:val="0"/>
          <w:numId w:val="13"/>
        </w:numPr>
        <w:contextualSpacing/>
        <w:rPr>
          <w:rFonts w:ascii="Century Gothic" w:eastAsiaTheme="minorHAnsi" w:hAnsi="Century Gothic" w:cstheme="minorBidi"/>
          <w:lang w:eastAsia="en-US"/>
        </w:rPr>
      </w:pPr>
      <w:r>
        <w:rPr>
          <w:rFonts w:ascii="Century Gothic" w:eastAsiaTheme="minorHAnsi" w:hAnsi="Century Gothic" w:cstheme="minorBidi"/>
          <w:lang w:eastAsia="en-US"/>
        </w:rPr>
        <w:t>Présence lors de divers évènements locaux</w:t>
      </w:r>
    </w:p>
    <w:p w14:paraId="10D89630" w14:textId="5CD9099A" w:rsidR="002C2991" w:rsidRPr="006E0EE4" w:rsidRDefault="002C2991" w:rsidP="006762A2">
      <w:pPr>
        <w:numPr>
          <w:ilvl w:val="0"/>
          <w:numId w:val="13"/>
        </w:numPr>
        <w:spacing w:after="120"/>
        <w:ind w:left="1423" w:hanging="357"/>
        <w:rPr>
          <w:rFonts w:ascii="Century Gothic" w:eastAsiaTheme="minorHAnsi" w:hAnsi="Century Gothic" w:cstheme="minorBidi"/>
          <w:lang w:eastAsia="en-US"/>
        </w:rPr>
      </w:pPr>
      <w:r>
        <w:rPr>
          <w:rFonts w:ascii="Century Gothic" w:eastAsiaTheme="minorHAnsi" w:hAnsi="Century Gothic" w:cstheme="minorBidi"/>
          <w:lang w:eastAsia="en-US"/>
        </w:rPr>
        <w:t>T social de rue</w:t>
      </w:r>
    </w:p>
    <w:p w14:paraId="0B771DFD" w14:textId="77777777" w:rsidR="002C2991" w:rsidRPr="006E0EE4" w:rsidRDefault="002C2991" w:rsidP="002C2991">
      <w:pPr>
        <w:numPr>
          <w:ilvl w:val="0"/>
          <w:numId w:val="11"/>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La difficulté d’accès aux loisirs - le manque d’espace (de dialogue, de rencontre et de concertation) pour les jeunes,</w:t>
      </w:r>
    </w:p>
    <w:p w14:paraId="73C61706"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 xml:space="preserve">Je-dis midi </w:t>
      </w:r>
    </w:p>
    <w:p w14:paraId="116E3027"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Projet MJ</w:t>
      </w:r>
    </w:p>
    <w:p w14:paraId="4B39FC18" w14:textId="77777777" w:rsidR="002C2991" w:rsidRPr="006E0EE4" w:rsidRDefault="002C2991" w:rsidP="002C2991">
      <w:pPr>
        <w:numPr>
          <w:ilvl w:val="0"/>
          <w:numId w:val="13"/>
        </w:numPr>
        <w:contextualSpacing/>
        <w:rPr>
          <w:rFonts w:ascii="Century Gothic" w:eastAsiaTheme="minorHAnsi" w:hAnsi="Century Gothic" w:cstheme="minorBidi"/>
          <w:lang w:eastAsia="en-US"/>
        </w:rPr>
      </w:pPr>
      <w:r>
        <w:rPr>
          <w:rFonts w:ascii="Century Gothic" w:eastAsiaTheme="minorHAnsi" w:hAnsi="Century Gothic" w:cstheme="minorBidi"/>
          <w:lang w:eastAsia="en-US"/>
        </w:rPr>
        <w:t xml:space="preserve">Projet </w:t>
      </w:r>
      <w:r w:rsidRPr="006E0EE4">
        <w:rPr>
          <w:rFonts w:ascii="Century Gothic" w:eastAsiaTheme="minorHAnsi" w:hAnsi="Century Gothic" w:cstheme="minorBidi"/>
          <w:lang w:eastAsia="en-US"/>
        </w:rPr>
        <w:t>Skate Park</w:t>
      </w:r>
    </w:p>
    <w:p w14:paraId="0A88F9D7" w14:textId="77777777" w:rsidR="002C2991" w:rsidRDefault="002C2991" w:rsidP="002C2991">
      <w:pPr>
        <w:numPr>
          <w:ilvl w:val="0"/>
          <w:numId w:val="13"/>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Été solidaire intergénérationnel</w:t>
      </w:r>
    </w:p>
    <w:p w14:paraId="43E56DC5" w14:textId="7010DDA9" w:rsidR="002C2991" w:rsidRDefault="002C2991" w:rsidP="006762A2">
      <w:pPr>
        <w:numPr>
          <w:ilvl w:val="0"/>
          <w:numId w:val="13"/>
        </w:numPr>
        <w:spacing w:after="120"/>
        <w:ind w:left="1423" w:hanging="357"/>
        <w:rPr>
          <w:rFonts w:ascii="Century Gothic" w:eastAsiaTheme="minorHAnsi" w:hAnsi="Century Gothic" w:cstheme="minorBidi"/>
          <w:lang w:eastAsia="en-US"/>
        </w:rPr>
      </w:pPr>
      <w:r>
        <w:rPr>
          <w:rFonts w:ascii="Century Gothic" w:eastAsiaTheme="minorHAnsi" w:hAnsi="Century Gothic" w:cstheme="minorBidi"/>
          <w:lang w:eastAsia="en-US"/>
        </w:rPr>
        <w:t>Suite du projet Scan-</w:t>
      </w:r>
      <w:r w:rsidR="008D0751">
        <w:rPr>
          <w:rFonts w:ascii="Century Gothic" w:eastAsiaTheme="minorHAnsi" w:hAnsi="Century Gothic" w:cstheme="minorBidi"/>
          <w:lang w:eastAsia="en-US"/>
        </w:rPr>
        <w:t>Age</w:t>
      </w:r>
    </w:p>
    <w:p w14:paraId="45CF2F9E" w14:textId="77777777" w:rsidR="002C2991" w:rsidRPr="006E0EE4" w:rsidRDefault="002C2991" w:rsidP="00A84DB6">
      <w:pPr>
        <w:numPr>
          <w:ilvl w:val="0"/>
          <w:numId w:val="11"/>
        </w:numPr>
        <w:spacing w:after="0"/>
        <w:ind w:left="1066" w:hanging="709"/>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Le déficit d’estime de soi</w:t>
      </w:r>
    </w:p>
    <w:p w14:paraId="3862AA33" w14:textId="77777777" w:rsidR="002C2991" w:rsidRDefault="002C2991" w:rsidP="00A84DB6">
      <w:pPr>
        <w:pStyle w:val="Paragraphedeliste"/>
        <w:numPr>
          <w:ilvl w:val="0"/>
          <w:numId w:val="35"/>
        </w:numPr>
        <w:ind w:left="1418" w:hanging="425"/>
        <w:rPr>
          <w:rFonts w:ascii="Century Gothic" w:eastAsiaTheme="minorHAnsi" w:hAnsi="Century Gothic" w:cstheme="minorBidi"/>
          <w:lang w:eastAsia="en-US"/>
        </w:rPr>
      </w:pPr>
      <w:r>
        <w:rPr>
          <w:rFonts w:ascii="Century Gothic" w:eastAsiaTheme="minorHAnsi" w:hAnsi="Century Gothic" w:cstheme="minorBidi"/>
          <w:lang w:eastAsia="en-US"/>
        </w:rPr>
        <w:t xml:space="preserve">Projets avec </w:t>
      </w:r>
      <w:r w:rsidRPr="00F04DB4">
        <w:rPr>
          <w:rFonts w:ascii="Century Gothic" w:eastAsiaTheme="minorHAnsi" w:hAnsi="Century Gothic" w:cstheme="minorBidi"/>
          <w:lang w:eastAsia="en-US"/>
        </w:rPr>
        <w:t xml:space="preserve">Ekikrok </w:t>
      </w:r>
    </w:p>
    <w:p w14:paraId="3C282C49" w14:textId="77777777" w:rsidR="002C2991" w:rsidRDefault="002C2991" w:rsidP="00A84DB6">
      <w:pPr>
        <w:pStyle w:val="Paragraphedeliste"/>
        <w:numPr>
          <w:ilvl w:val="0"/>
          <w:numId w:val="35"/>
        </w:numPr>
        <w:ind w:left="1418" w:hanging="425"/>
        <w:rPr>
          <w:rFonts w:ascii="Century Gothic" w:eastAsiaTheme="minorHAnsi" w:hAnsi="Century Gothic" w:cstheme="minorBidi"/>
          <w:lang w:eastAsia="en-US"/>
        </w:rPr>
      </w:pPr>
      <w:r>
        <w:rPr>
          <w:rFonts w:ascii="Century Gothic" w:eastAsiaTheme="minorHAnsi" w:hAnsi="Century Gothic" w:cstheme="minorBidi"/>
          <w:lang w:eastAsia="en-US"/>
        </w:rPr>
        <w:t xml:space="preserve">Activités vacances scolaires </w:t>
      </w:r>
    </w:p>
    <w:p w14:paraId="6C37CA7A" w14:textId="7B60EFFB" w:rsidR="002C2991" w:rsidRPr="00F04DB4" w:rsidRDefault="002C2991" w:rsidP="006762A2">
      <w:pPr>
        <w:pStyle w:val="Paragraphedeliste"/>
        <w:numPr>
          <w:ilvl w:val="0"/>
          <w:numId w:val="35"/>
        </w:numPr>
        <w:spacing w:after="120"/>
        <w:ind w:left="1417" w:hanging="425"/>
        <w:rPr>
          <w:rFonts w:ascii="Century Gothic" w:eastAsiaTheme="minorHAnsi" w:hAnsi="Century Gothic" w:cstheme="minorBidi"/>
          <w:lang w:eastAsia="en-US"/>
        </w:rPr>
      </w:pPr>
      <w:r>
        <w:rPr>
          <w:rFonts w:ascii="Century Gothic" w:eastAsiaTheme="minorHAnsi" w:hAnsi="Century Gothic" w:cstheme="minorBidi"/>
          <w:lang w:eastAsia="en-US"/>
        </w:rPr>
        <w:t>Projet de production artistiques avec l’</w:t>
      </w:r>
      <w:r w:rsidR="008D0751">
        <w:rPr>
          <w:rFonts w:ascii="Century Gothic" w:eastAsiaTheme="minorHAnsi" w:hAnsi="Century Gothic" w:cstheme="minorBidi"/>
          <w:lang w:eastAsia="en-US"/>
        </w:rPr>
        <w:t>Atelier</w:t>
      </w:r>
      <w:r>
        <w:rPr>
          <w:rFonts w:ascii="Century Gothic" w:eastAsiaTheme="minorHAnsi" w:hAnsi="Century Gothic" w:cstheme="minorBidi"/>
          <w:lang w:eastAsia="en-US"/>
        </w:rPr>
        <w:t xml:space="preserve"> sorcier et l’Ecole du cirque de Gembloux</w:t>
      </w:r>
    </w:p>
    <w:p w14:paraId="335FA1FB" w14:textId="77777777" w:rsidR="002C2991" w:rsidRPr="006E0EE4" w:rsidRDefault="002C2991" w:rsidP="002C2991">
      <w:pPr>
        <w:numPr>
          <w:ilvl w:val="0"/>
          <w:numId w:val="11"/>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L’insertion sociale des jeunes adultes (16-25 ans)</w:t>
      </w:r>
    </w:p>
    <w:p w14:paraId="76D5F72B" w14:textId="77777777" w:rsidR="002C2991" w:rsidRPr="006E0EE4" w:rsidRDefault="002C2991" w:rsidP="00A84DB6">
      <w:pPr>
        <w:numPr>
          <w:ilvl w:val="0"/>
          <w:numId w:val="14"/>
        </w:numPr>
        <w:ind w:firstLine="66"/>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Labo 16-25 ISP</w:t>
      </w:r>
    </w:p>
    <w:p w14:paraId="0978166C" w14:textId="77777777" w:rsidR="002C2991" w:rsidRPr="006E0EE4" w:rsidRDefault="002C2991" w:rsidP="00A84DB6">
      <w:pPr>
        <w:numPr>
          <w:ilvl w:val="0"/>
          <w:numId w:val="14"/>
        </w:numPr>
        <w:ind w:firstLine="66"/>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Labo 16-25 logement</w:t>
      </w:r>
    </w:p>
    <w:p w14:paraId="5F00F2FE" w14:textId="77777777" w:rsidR="002C2991" w:rsidRPr="006E0EE4" w:rsidRDefault="002C2991" w:rsidP="006762A2">
      <w:pPr>
        <w:numPr>
          <w:ilvl w:val="0"/>
          <w:numId w:val="14"/>
        </w:numPr>
        <w:spacing w:after="120"/>
        <w:ind w:left="1066" w:firstLine="68"/>
        <w:rPr>
          <w:rFonts w:ascii="Century Gothic" w:eastAsiaTheme="minorHAnsi" w:hAnsi="Century Gothic" w:cstheme="minorBidi"/>
          <w:lang w:eastAsia="en-US"/>
        </w:rPr>
      </w:pPr>
      <w:r w:rsidRPr="006E0EE4">
        <w:rPr>
          <w:rFonts w:ascii="Century Gothic" w:eastAsiaTheme="minorHAnsi" w:hAnsi="Century Gothic" w:cstheme="minorBidi"/>
          <w:lang w:eastAsia="en-US"/>
        </w:rPr>
        <w:t>Stage tutos</w:t>
      </w:r>
    </w:p>
    <w:p w14:paraId="64524718" w14:textId="77777777" w:rsidR="002C2991" w:rsidRPr="006E0EE4" w:rsidRDefault="002C2991" w:rsidP="002C2991">
      <w:pPr>
        <w:numPr>
          <w:ilvl w:val="0"/>
          <w:numId w:val="11"/>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Les relations conflictuelles au sein des familles</w:t>
      </w:r>
    </w:p>
    <w:p w14:paraId="437E40A1" w14:textId="77777777" w:rsidR="002C2991" w:rsidRDefault="002C2991" w:rsidP="002C2991">
      <w:pPr>
        <w:numPr>
          <w:ilvl w:val="0"/>
          <w:numId w:val="15"/>
        </w:numPr>
        <w:contextualSpacing/>
        <w:rPr>
          <w:rFonts w:ascii="Century Gothic" w:eastAsiaTheme="minorHAnsi" w:hAnsi="Century Gothic" w:cstheme="minorBidi"/>
          <w:lang w:eastAsia="en-US"/>
        </w:rPr>
      </w:pPr>
      <w:r>
        <w:rPr>
          <w:rFonts w:ascii="Century Gothic" w:eastAsiaTheme="minorHAnsi" w:hAnsi="Century Gothic" w:cstheme="minorBidi"/>
          <w:lang w:eastAsia="en-US"/>
        </w:rPr>
        <w:t>Aide individuelle aux jeunes et à leurs familles</w:t>
      </w:r>
    </w:p>
    <w:p w14:paraId="5D824351" w14:textId="77777777" w:rsidR="002C2991" w:rsidRPr="006E0EE4" w:rsidRDefault="002C2991" w:rsidP="006762A2">
      <w:pPr>
        <w:numPr>
          <w:ilvl w:val="0"/>
          <w:numId w:val="15"/>
        </w:numPr>
        <w:spacing w:after="120"/>
        <w:ind w:left="1434" w:hanging="357"/>
        <w:rPr>
          <w:rFonts w:ascii="Century Gothic" w:eastAsiaTheme="minorHAnsi" w:hAnsi="Century Gothic" w:cstheme="minorBidi"/>
          <w:lang w:eastAsia="en-US"/>
        </w:rPr>
      </w:pPr>
      <w:r>
        <w:rPr>
          <w:rFonts w:ascii="Century Gothic" w:eastAsiaTheme="minorHAnsi" w:hAnsi="Century Gothic" w:cstheme="minorBidi"/>
          <w:lang w:eastAsia="en-US"/>
        </w:rPr>
        <w:t>Projet d’une concertation sociale sur Gembloux</w:t>
      </w:r>
    </w:p>
    <w:p w14:paraId="3FD1FFB5" w14:textId="77777777" w:rsidR="002C2991" w:rsidRPr="006E0EE4" w:rsidRDefault="002C2991" w:rsidP="002C2991">
      <w:pPr>
        <w:numPr>
          <w:ilvl w:val="0"/>
          <w:numId w:val="11"/>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Le Bien-être à l’école</w:t>
      </w:r>
    </w:p>
    <w:p w14:paraId="764B9792" w14:textId="77777777" w:rsidR="002C2991" w:rsidRPr="006E0EE4" w:rsidRDefault="002C2991" w:rsidP="002C2991">
      <w:pPr>
        <w:numPr>
          <w:ilvl w:val="0"/>
          <w:numId w:val="15"/>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Projet passage primaire - secondaire</w:t>
      </w:r>
    </w:p>
    <w:p w14:paraId="4D02AD8E" w14:textId="77777777" w:rsidR="002C2991" w:rsidRPr="006E0EE4" w:rsidRDefault="002C2991" w:rsidP="002C2991">
      <w:pPr>
        <w:numPr>
          <w:ilvl w:val="0"/>
          <w:numId w:val="15"/>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Site AMO-Ecole</w:t>
      </w:r>
    </w:p>
    <w:p w14:paraId="7AC9019D" w14:textId="77777777" w:rsidR="002C2991" w:rsidRPr="006E0EE4" w:rsidRDefault="002C2991" w:rsidP="002C2991">
      <w:pPr>
        <w:numPr>
          <w:ilvl w:val="0"/>
          <w:numId w:val="15"/>
        </w:numPr>
        <w:contextualSpacing/>
        <w:rPr>
          <w:rFonts w:ascii="Century Gothic" w:eastAsiaTheme="minorHAnsi" w:hAnsi="Century Gothic" w:cstheme="minorBidi"/>
          <w:lang w:eastAsia="en-US"/>
        </w:rPr>
      </w:pPr>
      <w:r w:rsidRPr="006E0EE4">
        <w:rPr>
          <w:rFonts w:ascii="Century Gothic" w:eastAsiaTheme="minorHAnsi" w:hAnsi="Century Gothic" w:cstheme="minorBidi"/>
          <w:lang w:eastAsia="en-US"/>
        </w:rPr>
        <w:t xml:space="preserve">Participation plateforme intermédiaire AJ/Enseignement </w:t>
      </w:r>
    </w:p>
    <w:bookmarkEnd w:id="10"/>
    <w:bookmarkEnd w:id="11"/>
    <w:p w14:paraId="1C192D05" w14:textId="77777777" w:rsidR="00F913BB" w:rsidRDefault="00F913BB">
      <w:pPr>
        <w:rPr>
          <w:rFonts w:ascii="Century Gothic" w:eastAsia="Century Gothic" w:hAnsi="Century Gothic" w:cs="Century Gothic"/>
        </w:rPr>
      </w:pPr>
    </w:p>
    <w:sectPr w:rsidR="00F913BB" w:rsidSect="000A135D">
      <w:footerReference w:type="default" r:id="rId20"/>
      <w:pgSz w:w="11906" w:h="16838"/>
      <w:pgMar w:top="1417" w:right="1417" w:bottom="1417"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9AF8" w14:textId="77777777" w:rsidR="00EE6F66" w:rsidRDefault="00EE6F66">
      <w:pPr>
        <w:spacing w:after="0" w:line="240" w:lineRule="auto"/>
      </w:pPr>
      <w:r>
        <w:separator/>
      </w:r>
    </w:p>
  </w:endnote>
  <w:endnote w:type="continuationSeparator" w:id="0">
    <w:p w14:paraId="26D12C3C" w14:textId="77777777" w:rsidR="00EE6F66" w:rsidRDefault="00EE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4334565"/>
      <w:docPartObj>
        <w:docPartGallery w:val="Page Numbers (Bottom of Page)"/>
        <w:docPartUnique/>
      </w:docPartObj>
    </w:sdtPr>
    <w:sdtEndPr/>
    <w:sdtContent>
      <w:p w14:paraId="61D1749C" w14:textId="5847A7DC" w:rsidR="008C25BD" w:rsidRDefault="008C25BD">
        <w:pPr>
          <w:pStyle w:val="Pieddepage"/>
          <w:jc w:val="right"/>
        </w:pPr>
        <w:r>
          <w:fldChar w:fldCharType="begin"/>
        </w:r>
        <w:r>
          <w:instrText>PAGE   \* MERGEFORMAT</w:instrText>
        </w:r>
        <w:r>
          <w:fldChar w:fldCharType="separate"/>
        </w:r>
        <w:r>
          <w:rPr>
            <w:lang w:val="fr-FR"/>
          </w:rPr>
          <w:t>2</w:t>
        </w:r>
        <w:r>
          <w:fldChar w:fldCharType="end"/>
        </w:r>
      </w:p>
    </w:sdtContent>
  </w:sdt>
  <w:p w14:paraId="6FD80538" w14:textId="77777777" w:rsidR="008C25BD" w:rsidRDefault="008C2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D75B5" w14:textId="77777777" w:rsidR="00EE6F66" w:rsidRDefault="00EE6F66">
      <w:pPr>
        <w:spacing w:after="0" w:line="240" w:lineRule="auto"/>
      </w:pPr>
      <w:r>
        <w:separator/>
      </w:r>
    </w:p>
  </w:footnote>
  <w:footnote w:type="continuationSeparator" w:id="0">
    <w:p w14:paraId="6EA06E82" w14:textId="77777777" w:rsidR="00EE6F66" w:rsidRDefault="00EE6F66">
      <w:pPr>
        <w:spacing w:after="0" w:line="240" w:lineRule="auto"/>
      </w:pPr>
      <w:r>
        <w:continuationSeparator/>
      </w:r>
    </w:p>
  </w:footnote>
  <w:footnote w:id="1">
    <w:p w14:paraId="0AC030D1" w14:textId="285762B1" w:rsidR="008C25BD" w:rsidRDefault="008C25BD">
      <w:pPr>
        <w:pStyle w:val="Notedebasdepage"/>
      </w:pPr>
      <w:r>
        <w:rPr>
          <w:rStyle w:val="Appelnotedebasdep"/>
        </w:rPr>
        <w:footnoteRef/>
      </w:r>
      <w:r>
        <w:t xml:space="preserve"> </w:t>
      </w:r>
      <w:r w:rsidRPr="000B7B11">
        <w:t>G DUCLOS, L’estime de soi, un passeport pour la vie, Editions du CHU Sainte Justine, , Montréal, Canada, 2010</w:t>
      </w:r>
    </w:p>
  </w:footnote>
  <w:footnote w:id="2">
    <w:p w14:paraId="00000443" w14:textId="1734176A" w:rsidR="008C25BD" w:rsidRDefault="008C25BD">
      <w:pPr>
        <w:spacing w:after="0" w:line="240" w:lineRule="auto"/>
        <w:rPr>
          <w:sz w:val="20"/>
          <w:szCs w:val="20"/>
        </w:rPr>
      </w:pPr>
      <w:r>
        <w:rPr>
          <w:vertAlign w:val="superscript"/>
        </w:rPr>
        <w:footnoteRef/>
      </w:r>
      <w:r>
        <w:rPr>
          <w:sz w:val="20"/>
          <w:szCs w:val="20"/>
        </w:rPr>
        <w:t xml:space="preserve"> soirée organisée à l'occasion de la Saint Valentin par l’unité guide de Gembloux.</w:t>
      </w:r>
    </w:p>
  </w:footnote>
  <w:footnote w:id="3">
    <w:p w14:paraId="00000444" w14:textId="6D1628E2" w:rsidR="008C25BD" w:rsidRDefault="008C25BD">
      <w:pPr>
        <w:spacing w:after="0" w:line="240" w:lineRule="auto"/>
        <w:rPr>
          <w:sz w:val="20"/>
          <w:szCs w:val="20"/>
        </w:rPr>
      </w:pPr>
      <w:r>
        <w:rPr>
          <w:vertAlign w:val="superscript"/>
        </w:rPr>
        <w:footnoteRef/>
      </w:r>
      <w:r>
        <w:rPr>
          <w:sz w:val="20"/>
          <w:szCs w:val="20"/>
        </w:rPr>
        <w:t xml:space="preserve"> Soirée organisée par  la « jeunesse » de Corroy.</w:t>
      </w:r>
    </w:p>
  </w:footnote>
  <w:footnote w:id="4">
    <w:p w14:paraId="00000445" w14:textId="77777777" w:rsidR="008C25BD" w:rsidRDefault="008C25BD">
      <w:pPr>
        <w:spacing w:after="0" w:line="240" w:lineRule="auto"/>
        <w:rPr>
          <w:sz w:val="20"/>
          <w:szCs w:val="20"/>
        </w:rPr>
      </w:pPr>
      <w:r>
        <w:rPr>
          <w:vertAlign w:val="superscript"/>
        </w:rPr>
        <w:footnoteRef/>
      </w:r>
      <w:r>
        <w:rPr>
          <w:sz w:val="20"/>
          <w:szCs w:val="20"/>
        </w:rPr>
        <w:t xml:space="preserve"> créé par Latitude jeunes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282A"/>
    <w:multiLevelType w:val="hybridMultilevel"/>
    <w:tmpl w:val="F7BA4B0C"/>
    <w:lvl w:ilvl="0" w:tplc="080C0001">
      <w:start w:val="1"/>
      <w:numFmt w:val="bullet"/>
      <w:lvlText w:val=""/>
      <w:lvlJc w:val="left"/>
      <w:pPr>
        <w:ind w:left="1788" w:hanging="360"/>
      </w:pPr>
      <w:rPr>
        <w:rFonts w:ascii="Symbol" w:hAnsi="Symbol"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 w15:restartNumberingAfterBreak="0">
    <w:nsid w:val="05D90568"/>
    <w:multiLevelType w:val="hybridMultilevel"/>
    <w:tmpl w:val="51524BC0"/>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FE03A2"/>
    <w:multiLevelType w:val="multilevel"/>
    <w:tmpl w:val="14FC89E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2"/>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010AA7"/>
    <w:multiLevelType w:val="hybridMultilevel"/>
    <w:tmpl w:val="98488E1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08AD79AE"/>
    <w:multiLevelType w:val="hybridMultilevel"/>
    <w:tmpl w:val="E230E38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D8F52EF"/>
    <w:multiLevelType w:val="multilevel"/>
    <w:tmpl w:val="65585C1E"/>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1"/>
      <w:numFmt w:val="decimal"/>
      <w:lvlText w:val="%3)"/>
      <w:lvlJc w:val="left"/>
      <w:pPr>
        <w:ind w:left="890" w:hanging="180"/>
      </w:pPr>
      <w:rPr>
        <w:rFonts w:hint="default"/>
        <w:b/>
        <w:bCs/>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AC018A"/>
    <w:multiLevelType w:val="hybridMultilevel"/>
    <w:tmpl w:val="88C6A6AE"/>
    <w:lvl w:ilvl="0" w:tplc="01045EEC">
      <w:start w:val="1"/>
      <w:numFmt w:val="decimal"/>
      <w:lvlText w:val="%1."/>
      <w:lvlJc w:val="left"/>
      <w:pPr>
        <w:ind w:left="1068" w:hanging="708"/>
      </w:pPr>
      <w:rPr>
        <w:rFonts w:ascii="Century Gothic" w:eastAsiaTheme="minorHAnsi" w:hAnsi="Century Gothic" w:cstheme="minorBidi"/>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4005BC"/>
    <w:multiLevelType w:val="hybridMultilevel"/>
    <w:tmpl w:val="91D29DF8"/>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C951254"/>
    <w:multiLevelType w:val="hybridMultilevel"/>
    <w:tmpl w:val="A3965B4E"/>
    <w:lvl w:ilvl="0" w:tplc="37088948">
      <w:start w:val="1"/>
      <w:numFmt w:val="bullet"/>
      <w:lvlText w:val=""/>
      <w:lvlJc w:val="left"/>
      <w:pPr>
        <w:ind w:left="1800" w:hanging="360"/>
      </w:pPr>
      <w:rPr>
        <w:rFonts w:ascii="Wingdings 3" w:hAnsi="Wingdings 3"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9" w15:restartNumberingAfterBreak="0">
    <w:nsid w:val="2F5C267C"/>
    <w:multiLevelType w:val="hybridMultilevel"/>
    <w:tmpl w:val="44E46B2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30EF6B98"/>
    <w:multiLevelType w:val="hybridMultilevel"/>
    <w:tmpl w:val="DD88688C"/>
    <w:lvl w:ilvl="0" w:tplc="BAC4782E">
      <w:start w:val="1"/>
      <w:numFmt w:val="decimal"/>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1" w15:restartNumberingAfterBreak="0">
    <w:nsid w:val="30F61490"/>
    <w:multiLevelType w:val="hybridMultilevel"/>
    <w:tmpl w:val="FFFCF87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31676A88"/>
    <w:multiLevelType w:val="hybridMultilevel"/>
    <w:tmpl w:val="7F72D3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1A11A39"/>
    <w:multiLevelType w:val="multilevel"/>
    <w:tmpl w:val="81D072E2"/>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14" w15:restartNumberingAfterBreak="0">
    <w:nsid w:val="32DD070A"/>
    <w:multiLevelType w:val="multilevel"/>
    <w:tmpl w:val="5FF4A8C6"/>
    <w:lvl w:ilvl="0">
      <w:start w:val="1"/>
      <w:numFmt w:val="upperRoman"/>
      <w:lvlText w:val="%1."/>
      <w:lvlJc w:val="right"/>
      <w:pPr>
        <w:ind w:left="720" w:hanging="360"/>
      </w:p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color w:val="auto"/>
      </w:rPr>
    </w:lvl>
    <w:lvl w:ilvl="3">
      <w:start w:val="1"/>
      <w:numFmt w:val="decimal"/>
      <w:isLgl/>
      <w:lvlText w:val="%1.%2.%3.%4"/>
      <w:lvlJc w:val="left"/>
      <w:pPr>
        <w:ind w:left="324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5400" w:hanging="1440"/>
      </w:pPr>
      <w:rPr>
        <w:rFonts w:hint="default"/>
        <w:color w:val="auto"/>
      </w:rPr>
    </w:lvl>
    <w:lvl w:ilvl="6">
      <w:start w:val="1"/>
      <w:numFmt w:val="decimal"/>
      <w:isLgl/>
      <w:lvlText w:val="%1.%2.%3.%4.%5.%6.%7"/>
      <w:lvlJc w:val="left"/>
      <w:pPr>
        <w:ind w:left="6120" w:hanging="1440"/>
      </w:pPr>
      <w:rPr>
        <w:rFonts w:hint="default"/>
        <w:color w:val="auto"/>
      </w:rPr>
    </w:lvl>
    <w:lvl w:ilvl="7">
      <w:start w:val="1"/>
      <w:numFmt w:val="decimal"/>
      <w:isLgl/>
      <w:lvlText w:val="%1.%2.%3.%4.%5.%6.%7.%8"/>
      <w:lvlJc w:val="left"/>
      <w:pPr>
        <w:ind w:left="7200" w:hanging="1800"/>
      </w:pPr>
      <w:rPr>
        <w:rFonts w:hint="default"/>
        <w:color w:val="auto"/>
      </w:rPr>
    </w:lvl>
    <w:lvl w:ilvl="8">
      <w:start w:val="1"/>
      <w:numFmt w:val="decimal"/>
      <w:isLgl/>
      <w:lvlText w:val="%1.%2.%3.%4.%5.%6.%7.%8.%9"/>
      <w:lvlJc w:val="left"/>
      <w:pPr>
        <w:ind w:left="7920" w:hanging="1800"/>
      </w:pPr>
      <w:rPr>
        <w:rFonts w:hint="default"/>
        <w:color w:val="auto"/>
      </w:rPr>
    </w:lvl>
  </w:abstractNum>
  <w:abstractNum w:abstractNumId="15" w15:restartNumberingAfterBreak="0">
    <w:nsid w:val="3BED2DE1"/>
    <w:multiLevelType w:val="hybridMultilevel"/>
    <w:tmpl w:val="AAEA3FAC"/>
    <w:lvl w:ilvl="0" w:tplc="33A81D28">
      <w:start w:val="1"/>
      <w:numFmt w:val="decimal"/>
      <w:lvlText w:val="%1)"/>
      <w:lvlJc w:val="left"/>
      <w:pPr>
        <w:ind w:left="2880" w:hanging="360"/>
      </w:pPr>
      <w:rPr>
        <w:b/>
        <w:bCs/>
      </w:r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16" w15:restartNumberingAfterBreak="0">
    <w:nsid w:val="3DFE71A0"/>
    <w:multiLevelType w:val="hybridMultilevel"/>
    <w:tmpl w:val="8BB054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E063F8A"/>
    <w:multiLevelType w:val="multilevel"/>
    <w:tmpl w:val="1F26689A"/>
    <w:lvl w:ilvl="0">
      <w:start w:val="3"/>
      <w:numFmt w:val="decimal"/>
      <w:lvlText w:val="%1."/>
      <w:lvlJc w:val="left"/>
      <w:pPr>
        <w:ind w:left="1068" w:hanging="708"/>
      </w:pPr>
      <w:rPr>
        <w:rFonts w:ascii="Century Gothic" w:eastAsia="Century Gothic" w:hAnsi="Century Gothic" w:cs="Century Gothic" w:hint="default"/>
        <w:b/>
        <w:bCs/>
      </w:rPr>
    </w:lvl>
    <w:lvl w:ilvl="1">
      <w:start w:val="1"/>
      <w:numFmt w:val="lowerLetter"/>
      <w:lvlText w:val="%2."/>
      <w:lvlJc w:val="left"/>
      <w:pPr>
        <w:ind w:left="1440" w:hanging="360"/>
      </w:pPr>
      <w:rPr>
        <w:rFonts w:hint="default"/>
      </w:rPr>
    </w:lvl>
    <w:lvl w:ilvl="2">
      <w:start w:val="1"/>
      <w:numFmt w:val="decimal"/>
      <w:lvlText w:val="%3)"/>
      <w:lvlJc w:val="left"/>
      <w:pPr>
        <w:ind w:left="890" w:hanging="180"/>
      </w:pPr>
      <w:rPr>
        <w:rFonts w:hint="default"/>
        <w:b/>
        <w:bCs/>
        <w:color w:val="000000" w:themeColor="text1"/>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A16F92"/>
    <w:multiLevelType w:val="hybridMultilevel"/>
    <w:tmpl w:val="FC76D2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485366FC"/>
    <w:multiLevelType w:val="hybridMultilevel"/>
    <w:tmpl w:val="3AC640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9E34FE5"/>
    <w:multiLevelType w:val="hybridMultilevel"/>
    <w:tmpl w:val="A0A2DE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BA82025"/>
    <w:multiLevelType w:val="multilevel"/>
    <w:tmpl w:val="BA62AFC0"/>
    <w:lvl w:ilvl="0">
      <w:start w:val="1"/>
      <w:numFmt w:val="bullet"/>
      <w:lvlText w:val="●"/>
      <w:lvlJc w:val="left"/>
      <w:pPr>
        <w:ind w:left="1495"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2" w15:restartNumberingAfterBreak="0">
    <w:nsid w:val="4BD74E3D"/>
    <w:multiLevelType w:val="hybridMultilevel"/>
    <w:tmpl w:val="CD36404E"/>
    <w:lvl w:ilvl="0" w:tplc="080C0001">
      <w:start w:val="1"/>
      <w:numFmt w:val="bullet"/>
      <w:lvlText w:val=""/>
      <w:lvlJc w:val="left"/>
      <w:pPr>
        <w:ind w:left="2880" w:hanging="360"/>
      </w:pPr>
      <w:rPr>
        <w:rFonts w:ascii="Symbol" w:hAnsi="Symbol"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23" w15:restartNumberingAfterBreak="0">
    <w:nsid w:val="4CCC0399"/>
    <w:multiLevelType w:val="hybridMultilevel"/>
    <w:tmpl w:val="5B682E7E"/>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D573C9B"/>
    <w:multiLevelType w:val="hybridMultilevel"/>
    <w:tmpl w:val="E692FD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6182F77"/>
    <w:multiLevelType w:val="hybridMultilevel"/>
    <w:tmpl w:val="2E48D10C"/>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5B127A6F"/>
    <w:multiLevelType w:val="hybridMultilevel"/>
    <w:tmpl w:val="8D7A0F16"/>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D7A5350"/>
    <w:multiLevelType w:val="multilevel"/>
    <w:tmpl w:val="FB02FD4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8" w15:restartNumberingAfterBreak="0">
    <w:nsid w:val="5FEB07BE"/>
    <w:multiLevelType w:val="hybridMultilevel"/>
    <w:tmpl w:val="6A445044"/>
    <w:lvl w:ilvl="0" w:tplc="37088948">
      <w:start w:val="1"/>
      <w:numFmt w:val="bullet"/>
      <w:lvlText w:val=""/>
      <w:lvlJc w:val="left"/>
      <w:pPr>
        <w:ind w:left="2880" w:hanging="360"/>
      </w:pPr>
      <w:rPr>
        <w:rFonts w:ascii="Wingdings 3" w:hAnsi="Wingdings 3"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29" w15:restartNumberingAfterBreak="0">
    <w:nsid w:val="61E0220E"/>
    <w:multiLevelType w:val="hybridMultilevel"/>
    <w:tmpl w:val="017073BC"/>
    <w:lvl w:ilvl="0" w:tplc="B3A69AB8">
      <w:numFmt w:val="bullet"/>
      <w:lvlText w:val="-"/>
      <w:lvlJc w:val="left"/>
      <w:pPr>
        <w:ind w:left="720" w:hanging="360"/>
      </w:pPr>
      <w:rPr>
        <w:rFonts w:ascii="Century Gothic" w:eastAsia="Century Gothic" w:hAnsi="Century Gothic" w:cs="Century 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31F5C90"/>
    <w:multiLevelType w:val="multilevel"/>
    <w:tmpl w:val="40487E6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decimal"/>
      <w:lvlText w:val="%3)"/>
      <w:lvlJc w:val="left"/>
      <w:pPr>
        <w:ind w:left="2160" w:hanging="180"/>
      </w:pPr>
      <w:rPr>
        <w:b/>
        <w:b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EA1EDA"/>
    <w:multiLevelType w:val="hybridMultilevel"/>
    <w:tmpl w:val="9D847D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8820395"/>
    <w:multiLevelType w:val="hybridMultilevel"/>
    <w:tmpl w:val="9FC6FA34"/>
    <w:lvl w:ilvl="0" w:tplc="37088948">
      <w:start w:val="1"/>
      <w:numFmt w:val="bullet"/>
      <w:lvlText w:val=""/>
      <w:lvlJc w:val="left"/>
      <w:pPr>
        <w:ind w:left="720" w:hanging="360"/>
      </w:pPr>
      <w:rPr>
        <w:rFonts w:ascii="Wingdings 3" w:hAnsi="Wingdings 3"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064698A"/>
    <w:multiLevelType w:val="hybridMultilevel"/>
    <w:tmpl w:val="359896A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15:restartNumberingAfterBreak="0">
    <w:nsid w:val="70EB3496"/>
    <w:multiLevelType w:val="hybridMultilevel"/>
    <w:tmpl w:val="371A5EB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73F753E"/>
    <w:multiLevelType w:val="multilevel"/>
    <w:tmpl w:val="7CF437BE"/>
    <w:lvl w:ilvl="0">
      <w:start w:val="1"/>
      <w:numFmt w:val="decimal"/>
      <w:lvlText w:val="%1."/>
      <w:lvlJc w:val="left"/>
      <w:pPr>
        <w:ind w:left="1068" w:hanging="708"/>
      </w:pPr>
      <w:rPr>
        <w:rFonts w:ascii="Century Gothic" w:eastAsia="Century Gothic" w:hAnsi="Century Gothic" w:cs="Century Gothic"/>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5D7ECF"/>
    <w:multiLevelType w:val="multilevel"/>
    <w:tmpl w:val="60B2FCAA"/>
    <w:lvl w:ilvl="0">
      <w:start w:val="1"/>
      <w:numFmt w:val="bullet"/>
      <w:lvlText w:val=""/>
      <w:lvlJc w:val="left"/>
      <w:pPr>
        <w:ind w:left="1800" w:hanging="360"/>
      </w:pPr>
      <w:rPr>
        <w:rFonts w:ascii="Wingdings 3" w:hAnsi="Wingdings 3" w:hint="default"/>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7" w15:restartNumberingAfterBreak="0">
    <w:nsid w:val="7B926572"/>
    <w:multiLevelType w:val="hybridMultilevel"/>
    <w:tmpl w:val="05445C62"/>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num w:numId="1">
    <w:abstractNumId w:val="27"/>
  </w:num>
  <w:num w:numId="2">
    <w:abstractNumId w:val="35"/>
  </w:num>
  <w:num w:numId="3">
    <w:abstractNumId w:val="13"/>
  </w:num>
  <w:num w:numId="4">
    <w:abstractNumId w:val="29"/>
  </w:num>
  <w:num w:numId="5">
    <w:abstractNumId w:val="21"/>
  </w:num>
  <w:num w:numId="6">
    <w:abstractNumId w:val="31"/>
  </w:num>
  <w:num w:numId="7">
    <w:abstractNumId w:val="22"/>
  </w:num>
  <w:num w:numId="8">
    <w:abstractNumId w:val="16"/>
  </w:num>
  <w:num w:numId="9">
    <w:abstractNumId w:val="26"/>
  </w:num>
  <w:num w:numId="10">
    <w:abstractNumId w:val="7"/>
  </w:num>
  <w:num w:numId="11">
    <w:abstractNumId w:val="6"/>
  </w:num>
  <w:num w:numId="12">
    <w:abstractNumId w:val="3"/>
  </w:num>
  <w:num w:numId="13">
    <w:abstractNumId w:val="37"/>
  </w:num>
  <w:num w:numId="14">
    <w:abstractNumId w:val="18"/>
  </w:num>
  <w:num w:numId="15">
    <w:abstractNumId w:val="33"/>
  </w:num>
  <w:num w:numId="16">
    <w:abstractNumId w:val="9"/>
  </w:num>
  <w:num w:numId="17">
    <w:abstractNumId w:val="4"/>
  </w:num>
  <w:num w:numId="18">
    <w:abstractNumId w:val="14"/>
  </w:num>
  <w:num w:numId="19">
    <w:abstractNumId w:val="20"/>
  </w:num>
  <w:num w:numId="20">
    <w:abstractNumId w:val="34"/>
  </w:num>
  <w:num w:numId="21">
    <w:abstractNumId w:val="12"/>
  </w:num>
  <w:num w:numId="22">
    <w:abstractNumId w:val="32"/>
  </w:num>
  <w:num w:numId="23">
    <w:abstractNumId w:val="30"/>
  </w:num>
  <w:num w:numId="24">
    <w:abstractNumId w:val="1"/>
  </w:num>
  <w:num w:numId="25">
    <w:abstractNumId w:val="15"/>
  </w:num>
  <w:num w:numId="26">
    <w:abstractNumId w:val="2"/>
  </w:num>
  <w:num w:numId="27">
    <w:abstractNumId w:val="24"/>
  </w:num>
  <w:num w:numId="28">
    <w:abstractNumId w:val="17"/>
  </w:num>
  <w:num w:numId="29">
    <w:abstractNumId w:val="8"/>
  </w:num>
  <w:num w:numId="30">
    <w:abstractNumId w:val="25"/>
  </w:num>
  <w:num w:numId="31">
    <w:abstractNumId w:val="11"/>
  </w:num>
  <w:num w:numId="32">
    <w:abstractNumId w:val="23"/>
  </w:num>
  <w:num w:numId="33">
    <w:abstractNumId w:val="5"/>
  </w:num>
  <w:num w:numId="34">
    <w:abstractNumId w:val="10"/>
  </w:num>
  <w:num w:numId="35">
    <w:abstractNumId w:val="0"/>
  </w:num>
  <w:num w:numId="36">
    <w:abstractNumId w:val="19"/>
  </w:num>
  <w:num w:numId="37">
    <w:abstractNumId w:val="36"/>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81"/>
    <w:rsid w:val="000525CF"/>
    <w:rsid w:val="00056DEB"/>
    <w:rsid w:val="000A135D"/>
    <w:rsid w:val="000B7B11"/>
    <w:rsid w:val="00104E3E"/>
    <w:rsid w:val="0012742B"/>
    <w:rsid w:val="00154371"/>
    <w:rsid w:val="0017344E"/>
    <w:rsid w:val="00187F19"/>
    <w:rsid w:val="001931F3"/>
    <w:rsid w:val="001A0AD2"/>
    <w:rsid w:val="001A78BA"/>
    <w:rsid w:val="001F7CA4"/>
    <w:rsid w:val="002156D7"/>
    <w:rsid w:val="00251445"/>
    <w:rsid w:val="002C2991"/>
    <w:rsid w:val="002D248C"/>
    <w:rsid w:val="002F4E6F"/>
    <w:rsid w:val="00302D8E"/>
    <w:rsid w:val="003221A6"/>
    <w:rsid w:val="0032323B"/>
    <w:rsid w:val="00325AB8"/>
    <w:rsid w:val="00340AA9"/>
    <w:rsid w:val="003636FB"/>
    <w:rsid w:val="003638DA"/>
    <w:rsid w:val="003A732E"/>
    <w:rsid w:val="003D2678"/>
    <w:rsid w:val="003E2A81"/>
    <w:rsid w:val="004320D7"/>
    <w:rsid w:val="00453F81"/>
    <w:rsid w:val="004C6B61"/>
    <w:rsid w:val="004F4068"/>
    <w:rsid w:val="00530DE6"/>
    <w:rsid w:val="00531883"/>
    <w:rsid w:val="005720B0"/>
    <w:rsid w:val="0064307A"/>
    <w:rsid w:val="00652312"/>
    <w:rsid w:val="006715BB"/>
    <w:rsid w:val="006762A2"/>
    <w:rsid w:val="006A4A73"/>
    <w:rsid w:val="006D590C"/>
    <w:rsid w:val="006D62BE"/>
    <w:rsid w:val="006E0EE4"/>
    <w:rsid w:val="006E3BA2"/>
    <w:rsid w:val="006E732F"/>
    <w:rsid w:val="0071327A"/>
    <w:rsid w:val="007446D6"/>
    <w:rsid w:val="00750105"/>
    <w:rsid w:val="0079143F"/>
    <w:rsid w:val="007C651D"/>
    <w:rsid w:val="00827C00"/>
    <w:rsid w:val="00850832"/>
    <w:rsid w:val="00886B7D"/>
    <w:rsid w:val="008B1877"/>
    <w:rsid w:val="008C25BD"/>
    <w:rsid w:val="008D0751"/>
    <w:rsid w:val="00902E9D"/>
    <w:rsid w:val="00905077"/>
    <w:rsid w:val="00922725"/>
    <w:rsid w:val="00925F71"/>
    <w:rsid w:val="00993082"/>
    <w:rsid w:val="009940D5"/>
    <w:rsid w:val="00994119"/>
    <w:rsid w:val="009A1B2A"/>
    <w:rsid w:val="009C5028"/>
    <w:rsid w:val="009D102C"/>
    <w:rsid w:val="009E13AA"/>
    <w:rsid w:val="009F016E"/>
    <w:rsid w:val="00A0122C"/>
    <w:rsid w:val="00A50C1D"/>
    <w:rsid w:val="00A74CE3"/>
    <w:rsid w:val="00A84DB6"/>
    <w:rsid w:val="00AA645C"/>
    <w:rsid w:val="00AF107B"/>
    <w:rsid w:val="00AF4EAE"/>
    <w:rsid w:val="00B06709"/>
    <w:rsid w:val="00B35601"/>
    <w:rsid w:val="00B674B8"/>
    <w:rsid w:val="00B9275D"/>
    <w:rsid w:val="00C3305F"/>
    <w:rsid w:val="00C73933"/>
    <w:rsid w:val="00CD65B8"/>
    <w:rsid w:val="00CF1B09"/>
    <w:rsid w:val="00CF2153"/>
    <w:rsid w:val="00D34A12"/>
    <w:rsid w:val="00D43724"/>
    <w:rsid w:val="00D45F3C"/>
    <w:rsid w:val="00D92A87"/>
    <w:rsid w:val="00DD40BD"/>
    <w:rsid w:val="00DE5535"/>
    <w:rsid w:val="00E37B82"/>
    <w:rsid w:val="00E80C0E"/>
    <w:rsid w:val="00E819A6"/>
    <w:rsid w:val="00EE6F66"/>
    <w:rsid w:val="00F04A47"/>
    <w:rsid w:val="00F3090D"/>
    <w:rsid w:val="00F913BB"/>
    <w:rsid w:val="00F94E9F"/>
    <w:rsid w:val="00FA4BDD"/>
    <w:rsid w:val="00FA5014"/>
    <w:rsid w:val="00FF6B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3D45"/>
  <w15:docId w15:val="{19ED0948-4D80-4BFD-9EDE-DFB9B9F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paragraph" w:styleId="Titre7">
    <w:name w:val="heading 7"/>
    <w:basedOn w:val="Normal"/>
    <w:next w:val="Normal"/>
    <w:link w:val="Titre7Car"/>
    <w:uiPriority w:val="9"/>
    <w:semiHidden/>
    <w:unhideWhenUsed/>
    <w:qFormat/>
    <w:rsid w:val="000A135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C976DF"/>
    <w:pPr>
      <w:ind w:left="720"/>
      <w:contextualSpacing/>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arquedecommentaire">
    <w:name w:val="annotation reference"/>
    <w:basedOn w:val="Policepardfaut"/>
    <w:uiPriority w:val="99"/>
    <w:semiHidden/>
    <w:unhideWhenUsed/>
    <w:rsid w:val="00F3090D"/>
    <w:rPr>
      <w:sz w:val="16"/>
      <w:szCs w:val="16"/>
    </w:rPr>
  </w:style>
  <w:style w:type="paragraph" w:styleId="Commentaire">
    <w:name w:val="annotation text"/>
    <w:basedOn w:val="Normal"/>
    <w:link w:val="CommentaireCar"/>
    <w:uiPriority w:val="99"/>
    <w:semiHidden/>
    <w:unhideWhenUsed/>
    <w:rsid w:val="00F3090D"/>
    <w:pPr>
      <w:spacing w:line="240" w:lineRule="auto"/>
    </w:pPr>
    <w:rPr>
      <w:sz w:val="20"/>
      <w:szCs w:val="20"/>
    </w:rPr>
  </w:style>
  <w:style w:type="character" w:customStyle="1" w:styleId="CommentaireCar">
    <w:name w:val="Commentaire Car"/>
    <w:basedOn w:val="Policepardfaut"/>
    <w:link w:val="Commentaire"/>
    <w:uiPriority w:val="99"/>
    <w:semiHidden/>
    <w:rsid w:val="00F3090D"/>
    <w:rPr>
      <w:sz w:val="20"/>
      <w:szCs w:val="20"/>
    </w:rPr>
  </w:style>
  <w:style w:type="paragraph" w:styleId="Objetducommentaire">
    <w:name w:val="annotation subject"/>
    <w:basedOn w:val="Commentaire"/>
    <w:next w:val="Commentaire"/>
    <w:link w:val="ObjetducommentaireCar"/>
    <w:uiPriority w:val="99"/>
    <w:semiHidden/>
    <w:unhideWhenUsed/>
    <w:rsid w:val="00F3090D"/>
    <w:rPr>
      <w:b/>
      <w:bCs/>
    </w:rPr>
  </w:style>
  <w:style w:type="character" w:customStyle="1" w:styleId="ObjetducommentaireCar">
    <w:name w:val="Objet du commentaire Car"/>
    <w:basedOn w:val="CommentaireCar"/>
    <w:link w:val="Objetducommentaire"/>
    <w:uiPriority w:val="99"/>
    <w:semiHidden/>
    <w:rsid w:val="00F3090D"/>
    <w:rPr>
      <w:b/>
      <w:bCs/>
      <w:sz w:val="20"/>
      <w:szCs w:val="20"/>
    </w:rPr>
  </w:style>
  <w:style w:type="paragraph" w:styleId="Textedebulles">
    <w:name w:val="Balloon Text"/>
    <w:basedOn w:val="Normal"/>
    <w:link w:val="TextedebullesCar"/>
    <w:uiPriority w:val="99"/>
    <w:semiHidden/>
    <w:unhideWhenUsed/>
    <w:rsid w:val="00F309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090D"/>
    <w:rPr>
      <w:rFonts w:ascii="Segoe UI" w:hAnsi="Segoe UI" w:cs="Segoe UI"/>
      <w:sz w:val="18"/>
      <w:szCs w:val="18"/>
    </w:rPr>
  </w:style>
  <w:style w:type="character" w:styleId="Lienhypertexte">
    <w:name w:val="Hyperlink"/>
    <w:basedOn w:val="Policepardfaut"/>
    <w:uiPriority w:val="99"/>
    <w:unhideWhenUsed/>
    <w:rsid w:val="009940D5"/>
    <w:rPr>
      <w:color w:val="0563C1" w:themeColor="hyperlink"/>
      <w:u w:val="single"/>
    </w:rPr>
  </w:style>
  <w:style w:type="character" w:styleId="Mentionnonrsolue">
    <w:name w:val="Unresolved Mention"/>
    <w:basedOn w:val="Policepardfaut"/>
    <w:uiPriority w:val="99"/>
    <w:semiHidden/>
    <w:unhideWhenUsed/>
    <w:rsid w:val="009940D5"/>
    <w:rPr>
      <w:color w:val="605E5C"/>
      <w:shd w:val="clear" w:color="auto" w:fill="E1DFDD"/>
    </w:rPr>
  </w:style>
  <w:style w:type="paragraph" w:styleId="Notedebasdepage">
    <w:name w:val="footnote text"/>
    <w:basedOn w:val="Normal"/>
    <w:link w:val="NotedebasdepageCar"/>
    <w:uiPriority w:val="99"/>
    <w:semiHidden/>
    <w:unhideWhenUsed/>
    <w:rsid w:val="000B7B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7B11"/>
    <w:rPr>
      <w:sz w:val="20"/>
      <w:szCs w:val="20"/>
    </w:rPr>
  </w:style>
  <w:style w:type="character" w:styleId="Appelnotedebasdep">
    <w:name w:val="footnote reference"/>
    <w:basedOn w:val="Policepardfaut"/>
    <w:uiPriority w:val="99"/>
    <w:semiHidden/>
    <w:unhideWhenUsed/>
    <w:rsid w:val="000B7B11"/>
    <w:rPr>
      <w:vertAlign w:val="superscript"/>
    </w:rPr>
  </w:style>
  <w:style w:type="character" w:customStyle="1" w:styleId="Titre7Car">
    <w:name w:val="Titre 7 Car"/>
    <w:basedOn w:val="Policepardfaut"/>
    <w:link w:val="Titre7"/>
    <w:uiPriority w:val="9"/>
    <w:semiHidden/>
    <w:rsid w:val="000A135D"/>
    <w:rPr>
      <w:rFonts w:asciiTheme="majorHAnsi" w:eastAsiaTheme="majorEastAsia" w:hAnsiTheme="majorHAnsi" w:cstheme="majorBidi"/>
      <w:i/>
      <w:iCs/>
      <w:color w:val="1F3763" w:themeColor="accent1" w:themeShade="7F"/>
    </w:rPr>
  </w:style>
  <w:style w:type="paragraph" w:styleId="En-tte">
    <w:name w:val="header"/>
    <w:basedOn w:val="Normal"/>
    <w:link w:val="En-tteCar"/>
    <w:uiPriority w:val="99"/>
    <w:unhideWhenUsed/>
    <w:rsid w:val="000A135D"/>
    <w:pPr>
      <w:tabs>
        <w:tab w:val="center" w:pos="4536"/>
        <w:tab w:val="right" w:pos="9072"/>
      </w:tabs>
      <w:spacing w:after="0" w:line="240" w:lineRule="auto"/>
    </w:pPr>
  </w:style>
  <w:style w:type="character" w:customStyle="1" w:styleId="En-tteCar">
    <w:name w:val="En-tête Car"/>
    <w:basedOn w:val="Policepardfaut"/>
    <w:link w:val="En-tte"/>
    <w:uiPriority w:val="99"/>
    <w:rsid w:val="000A135D"/>
  </w:style>
  <w:style w:type="paragraph" w:styleId="Pieddepage">
    <w:name w:val="footer"/>
    <w:basedOn w:val="Normal"/>
    <w:link w:val="PieddepageCar"/>
    <w:uiPriority w:val="99"/>
    <w:unhideWhenUsed/>
    <w:rsid w:val="000A1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yperlink" Target="http://www.amo-ecole.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fr-BE"/>
              <a:t>Type de Problématiques</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Thématiques!$O$10</c:f>
              <c:strCache>
                <c:ptCount val="1"/>
                <c:pt idx="0">
                  <c:v>Nombre de demandes</c:v>
                </c:pt>
              </c:strCache>
            </c:strRef>
          </c:tx>
          <c:dPt>
            <c:idx val="0"/>
            <c:bubble3D val="0"/>
            <c:extLst>
              <c:ext xmlns:c16="http://schemas.microsoft.com/office/drawing/2014/chart" uri="{C3380CC4-5D6E-409C-BE32-E72D297353CC}">
                <c16:uniqueId val="{00000000-0FA4-45AC-A483-ABD2D5E87805}"/>
              </c:ext>
            </c:extLst>
          </c:dPt>
          <c:dPt>
            <c:idx val="1"/>
            <c:bubble3D val="0"/>
            <c:extLst>
              <c:ext xmlns:c16="http://schemas.microsoft.com/office/drawing/2014/chart" uri="{C3380CC4-5D6E-409C-BE32-E72D297353CC}">
                <c16:uniqueId val="{00000001-0FA4-45AC-A483-ABD2D5E87805}"/>
              </c:ext>
            </c:extLst>
          </c:dPt>
          <c:dPt>
            <c:idx val="2"/>
            <c:bubble3D val="0"/>
            <c:extLst>
              <c:ext xmlns:c16="http://schemas.microsoft.com/office/drawing/2014/chart" uri="{C3380CC4-5D6E-409C-BE32-E72D297353CC}">
                <c16:uniqueId val="{00000002-0FA4-45AC-A483-ABD2D5E87805}"/>
              </c:ext>
            </c:extLst>
          </c:dPt>
          <c:dPt>
            <c:idx val="3"/>
            <c:bubble3D val="0"/>
            <c:extLst>
              <c:ext xmlns:c16="http://schemas.microsoft.com/office/drawing/2014/chart" uri="{C3380CC4-5D6E-409C-BE32-E72D297353CC}">
                <c16:uniqueId val="{00000003-0FA4-45AC-A483-ABD2D5E87805}"/>
              </c:ext>
            </c:extLst>
          </c:dPt>
          <c:dPt>
            <c:idx val="4"/>
            <c:bubble3D val="0"/>
            <c:extLst>
              <c:ext xmlns:c16="http://schemas.microsoft.com/office/drawing/2014/chart" uri="{C3380CC4-5D6E-409C-BE32-E72D297353CC}">
                <c16:uniqueId val="{00000004-0FA4-45AC-A483-ABD2D5E87805}"/>
              </c:ext>
            </c:extLst>
          </c:dPt>
          <c:dPt>
            <c:idx val="5"/>
            <c:bubble3D val="0"/>
            <c:extLst>
              <c:ext xmlns:c16="http://schemas.microsoft.com/office/drawing/2014/chart" uri="{C3380CC4-5D6E-409C-BE32-E72D297353CC}">
                <c16:uniqueId val="{00000005-0FA4-45AC-A483-ABD2D5E87805}"/>
              </c:ext>
            </c:extLst>
          </c:dPt>
          <c:dPt>
            <c:idx val="6"/>
            <c:bubble3D val="0"/>
            <c:extLst>
              <c:ext xmlns:c16="http://schemas.microsoft.com/office/drawing/2014/chart" uri="{C3380CC4-5D6E-409C-BE32-E72D297353CC}">
                <c16:uniqueId val="{00000006-0FA4-45AC-A483-ABD2D5E87805}"/>
              </c:ext>
            </c:extLst>
          </c:dPt>
          <c:dPt>
            <c:idx val="7"/>
            <c:bubble3D val="0"/>
            <c:extLst>
              <c:ext xmlns:c16="http://schemas.microsoft.com/office/drawing/2014/chart" uri="{C3380CC4-5D6E-409C-BE32-E72D297353CC}">
                <c16:uniqueId val="{00000007-0FA4-45AC-A483-ABD2D5E87805}"/>
              </c:ext>
            </c:extLst>
          </c:dPt>
          <c:dPt>
            <c:idx val="8"/>
            <c:bubble3D val="0"/>
            <c:extLst>
              <c:ext xmlns:c16="http://schemas.microsoft.com/office/drawing/2014/chart" uri="{C3380CC4-5D6E-409C-BE32-E72D297353CC}">
                <c16:uniqueId val="{00000008-0FA4-45AC-A483-ABD2D5E87805}"/>
              </c:ext>
            </c:extLst>
          </c:dPt>
          <c:dPt>
            <c:idx val="9"/>
            <c:bubble3D val="0"/>
            <c:extLst>
              <c:ext xmlns:c16="http://schemas.microsoft.com/office/drawing/2014/chart" uri="{C3380CC4-5D6E-409C-BE32-E72D297353CC}">
                <c16:uniqueId val="{00000009-0FA4-45AC-A483-ABD2D5E87805}"/>
              </c:ext>
            </c:extLst>
          </c:dPt>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fr-FR"/>
              </a:p>
            </c:txPr>
            <c:showLegendKey val="0"/>
            <c:showVal val="0"/>
            <c:showCatName val="0"/>
            <c:showSerName val="0"/>
            <c:showPercent val="1"/>
            <c:showBubbleSize val="0"/>
            <c:showLeaderLines val="1"/>
            <c:extLst>
              <c:ext xmlns:c15="http://schemas.microsoft.com/office/drawing/2012/chart" uri="{CE6537A1-D6FC-4f65-9D91-7224C49458BB}"/>
            </c:extLst>
          </c:dLbls>
          <c:cat>
            <c:strRef>
              <c:f>Thématiques!$N$11:$N$20</c:f>
              <c:strCache>
                <c:ptCount val="10"/>
                <c:pt idx="0">
                  <c:v>Scolarité Formation</c:v>
                </c:pt>
                <c:pt idx="1">
                  <c:v>Soutien parentalité - Famille</c:v>
                </c:pt>
                <c:pt idx="2">
                  <c:v>Jobs étudiants</c:v>
                </c:pt>
                <c:pt idx="3">
                  <c:v>Santé dont Vie affect. et sexuelle</c:v>
                </c:pt>
                <c:pt idx="4">
                  <c:v>Soutien démarches adm.</c:v>
                </c:pt>
                <c:pt idx="5">
                  <c:v>Loisirs</c:v>
                </c:pt>
                <c:pt idx="6">
                  <c:v>Infos et droits</c:v>
                </c:pt>
                <c:pt idx="7">
                  <c:v>Ecoute Soutien Moral</c:v>
                </c:pt>
                <c:pt idx="8">
                  <c:v>Insert Socio Prof</c:v>
                </c:pt>
                <c:pt idx="9">
                  <c:v>Logements</c:v>
                </c:pt>
              </c:strCache>
            </c:strRef>
          </c:cat>
          <c:val>
            <c:numRef>
              <c:f>Thématiques!$O$11:$O$20</c:f>
              <c:numCache>
                <c:formatCode>General</c:formatCode>
                <c:ptCount val="10"/>
                <c:pt idx="0">
                  <c:v>33</c:v>
                </c:pt>
                <c:pt idx="1">
                  <c:v>65</c:v>
                </c:pt>
                <c:pt idx="2">
                  <c:v>22</c:v>
                </c:pt>
                <c:pt idx="3">
                  <c:v>16</c:v>
                </c:pt>
                <c:pt idx="4">
                  <c:v>10</c:v>
                </c:pt>
                <c:pt idx="5">
                  <c:v>29</c:v>
                </c:pt>
                <c:pt idx="6">
                  <c:v>9</c:v>
                </c:pt>
                <c:pt idx="7">
                  <c:v>9</c:v>
                </c:pt>
                <c:pt idx="8">
                  <c:v>4</c:v>
                </c:pt>
                <c:pt idx="9">
                  <c:v>2</c:v>
                </c:pt>
              </c:numCache>
            </c:numRef>
          </c:val>
          <c:extLst>
            <c:ext xmlns:c16="http://schemas.microsoft.com/office/drawing/2014/chart" uri="{C3380CC4-5D6E-409C-BE32-E72D297353CC}">
              <c16:uniqueId val="{0000000A-0FA4-45AC-A483-ABD2D5E87805}"/>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6569764804944085"/>
          <c:y val="7.6589498578302717E-2"/>
          <c:w val="0.21891755453934147"/>
          <c:h val="0.82250314413823267"/>
        </c:manualLayout>
      </c:layout>
      <c:overlay val="0"/>
      <c:txPr>
        <a:bodyPr/>
        <a:lstStyle/>
        <a:p>
          <a:pPr>
            <a:defRPr sz="845" b="0" i="0" u="none" strike="noStrike" baseline="0">
              <a:solidFill>
                <a:srgbClr val="000000"/>
              </a:solidFill>
              <a:latin typeface="Calibri"/>
              <a:ea typeface="Calibri"/>
              <a:cs typeface="Calibri"/>
            </a:defRPr>
          </a:pPr>
          <a:endParaRPr lang="fr-FR"/>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BE" b="1"/>
              <a:t>Qui fait le demande ?</a:t>
            </a:r>
          </a:p>
        </c:rich>
      </c:tx>
      <c:overlay val="0"/>
      <c:spPr>
        <a:noFill/>
        <a:ln>
          <a:noFill/>
        </a:ln>
        <a:effectLst/>
      </c:spPr>
    </c:title>
    <c:autoTitleDeleted val="0"/>
    <c:view3D>
      <c:rotX val="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Demandeur!$I$3</c:f>
              <c:strCache>
                <c:ptCount val="1"/>
                <c:pt idx="0">
                  <c:v>Jeune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Demandeur!$J$3</c:f>
              <c:numCache>
                <c:formatCode>General</c:formatCode>
                <c:ptCount val="1"/>
                <c:pt idx="0">
                  <c:v>50</c:v>
                </c:pt>
              </c:numCache>
            </c:numRef>
          </c:val>
          <c:extLst>
            <c:ext xmlns:c16="http://schemas.microsoft.com/office/drawing/2014/chart" uri="{C3380CC4-5D6E-409C-BE32-E72D297353CC}">
              <c16:uniqueId val="{00000000-D397-43EF-AE6B-C463A642FF67}"/>
            </c:ext>
          </c:extLst>
        </c:ser>
        <c:ser>
          <c:idx val="1"/>
          <c:order val="1"/>
          <c:tx>
            <c:strRef>
              <c:f>Demandeur!$I$4</c:f>
              <c:strCache>
                <c:ptCount val="1"/>
                <c:pt idx="0">
                  <c:v>Mère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Demandeur!$J$4</c:f>
              <c:numCache>
                <c:formatCode>General</c:formatCode>
                <c:ptCount val="1"/>
                <c:pt idx="0">
                  <c:v>79</c:v>
                </c:pt>
              </c:numCache>
            </c:numRef>
          </c:val>
          <c:extLst>
            <c:ext xmlns:c16="http://schemas.microsoft.com/office/drawing/2014/chart" uri="{C3380CC4-5D6E-409C-BE32-E72D297353CC}">
              <c16:uniqueId val="{00000001-D397-43EF-AE6B-C463A642FF67}"/>
            </c:ext>
          </c:extLst>
        </c:ser>
        <c:ser>
          <c:idx val="2"/>
          <c:order val="2"/>
          <c:tx>
            <c:strRef>
              <c:f>Demandeur!$I$5</c:f>
              <c:strCache>
                <c:ptCount val="1"/>
                <c:pt idx="0">
                  <c:v>Père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Demandeur!$J$5</c:f>
              <c:numCache>
                <c:formatCode>General</c:formatCode>
                <c:ptCount val="1"/>
                <c:pt idx="0">
                  <c:v>16</c:v>
                </c:pt>
              </c:numCache>
            </c:numRef>
          </c:val>
          <c:extLst>
            <c:ext xmlns:c16="http://schemas.microsoft.com/office/drawing/2014/chart" uri="{C3380CC4-5D6E-409C-BE32-E72D297353CC}">
              <c16:uniqueId val="{00000002-D397-43EF-AE6B-C463A642FF67}"/>
            </c:ext>
          </c:extLst>
        </c:ser>
        <c:ser>
          <c:idx val="3"/>
          <c:order val="3"/>
          <c:tx>
            <c:strRef>
              <c:f>Demandeur!$I$6</c:f>
              <c:strCache>
                <c:ptCount val="1"/>
                <c:pt idx="0">
                  <c:v>Familier</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Demandeur!$J$6</c:f>
              <c:numCache>
                <c:formatCode>General</c:formatCode>
                <c:ptCount val="1"/>
                <c:pt idx="0">
                  <c:v>6</c:v>
                </c:pt>
              </c:numCache>
            </c:numRef>
          </c:val>
          <c:extLst>
            <c:ext xmlns:c16="http://schemas.microsoft.com/office/drawing/2014/chart" uri="{C3380CC4-5D6E-409C-BE32-E72D297353CC}">
              <c16:uniqueId val="{00000003-D397-43EF-AE6B-C463A642FF67}"/>
            </c:ext>
          </c:extLst>
        </c:ser>
        <c:ser>
          <c:idx val="4"/>
          <c:order val="4"/>
          <c:tx>
            <c:strRef>
              <c:f>Demandeur!$I$7</c:f>
              <c:strCache>
                <c:ptCount val="1"/>
                <c:pt idx="0">
                  <c:v>SAJ/SPJ</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Demandeur!$J$7</c:f>
              <c:numCache>
                <c:formatCode>General</c:formatCode>
                <c:ptCount val="1"/>
                <c:pt idx="0">
                  <c:v>3</c:v>
                </c:pt>
              </c:numCache>
            </c:numRef>
          </c:val>
          <c:extLst>
            <c:ext xmlns:c16="http://schemas.microsoft.com/office/drawing/2014/chart" uri="{C3380CC4-5D6E-409C-BE32-E72D297353CC}">
              <c16:uniqueId val="{00000004-D397-43EF-AE6B-C463A642FF67}"/>
            </c:ext>
          </c:extLst>
        </c:ser>
        <c:ser>
          <c:idx val="5"/>
          <c:order val="5"/>
          <c:tx>
            <c:strRef>
              <c:f>Demandeur!$I$8</c:f>
              <c:strCache>
                <c:ptCount val="1"/>
                <c:pt idx="0">
                  <c:v>Serv AJ</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Demandeur!$J$8</c:f>
              <c:numCache>
                <c:formatCode>General</c:formatCode>
                <c:ptCount val="1"/>
                <c:pt idx="0">
                  <c:v>5</c:v>
                </c:pt>
              </c:numCache>
            </c:numRef>
          </c:val>
          <c:extLst>
            <c:ext xmlns:c16="http://schemas.microsoft.com/office/drawing/2014/chart" uri="{C3380CC4-5D6E-409C-BE32-E72D297353CC}">
              <c16:uniqueId val="{00000005-D397-43EF-AE6B-C463A642FF67}"/>
            </c:ext>
          </c:extLst>
        </c:ser>
        <c:ser>
          <c:idx val="6"/>
          <c:order val="6"/>
          <c:tx>
            <c:strRef>
              <c:f>Demandeur!$I$9</c:f>
              <c:strCache>
                <c:ptCount val="1"/>
                <c:pt idx="0">
                  <c:v>PMS</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Demandeur!$J$9</c:f>
              <c:numCache>
                <c:formatCode>General</c:formatCode>
                <c:ptCount val="1"/>
                <c:pt idx="0">
                  <c:v>5</c:v>
                </c:pt>
              </c:numCache>
            </c:numRef>
          </c:val>
          <c:extLst>
            <c:ext xmlns:c16="http://schemas.microsoft.com/office/drawing/2014/chart" uri="{C3380CC4-5D6E-409C-BE32-E72D297353CC}">
              <c16:uniqueId val="{00000006-D397-43EF-AE6B-C463A642FF67}"/>
            </c:ext>
          </c:extLst>
        </c:ser>
        <c:ser>
          <c:idx val="7"/>
          <c:order val="7"/>
          <c:tx>
            <c:strRef>
              <c:f>Demandeur!$I$10</c:f>
              <c:strCache>
                <c:ptCount val="1"/>
                <c:pt idx="0">
                  <c:v>Réseau Gbx</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Demandeur!$J$10</c:f>
              <c:numCache>
                <c:formatCode>General</c:formatCode>
                <c:ptCount val="1"/>
                <c:pt idx="0">
                  <c:v>7</c:v>
                </c:pt>
              </c:numCache>
            </c:numRef>
          </c:val>
          <c:extLst>
            <c:ext xmlns:c16="http://schemas.microsoft.com/office/drawing/2014/chart" uri="{C3380CC4-5D6E-409C-BE32-E72D297353CC}">
              <c16:uniqueId val="{00000007-D397-43EF-AE6B-C463A642FF67}"/>
            </c:ext>
          </c:extLst>
        </c:ser>
        <c:ser>
          <c:idx val="8"/>
          <c:order val="8"/>
          <c:tx>
            <c:strRef>
              <c:f>Demandeur!$I$11</c:f>
              <c:strCache>
                <c:ptCount val="1"/>
                <c:pt idx="0">
                  <c:v>Majeurs</c:v>
                </c:pt>
              </c:strCache>
            </c:strRef>
          </c:tx>
          <c:spPr>
            <a:solidFill>
              <a:schemeClr val="accent3">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Demandeur!$J$11</c:f>
              <c:numCache>
                <c:formatCode>General</c:formatCode>
                <c:ptCount val="1"/>
                <c:pt idx="0">
                  <c:v>28</c:v>
                </c:pt>
              </c:numCache>
            </c:numRef>
          </c:val>
          <c:extLst>
            <c:ext xmlns:c16="http://schemas.microsoft.com/office/drawing/2014/chart" uri="{C3380CC4-5D6E-409C-BE32-E72D297353CC}">
              <c16:uniqueId val="{00000008-D397-43EF-AE6B-C463A642FF67}"/>
            </c:ext>
          </c:extLst>
        </c:ser>
        <c:dLbls>
          <c:showLegendKey val="0"/>
          <c:showVal val="0"/>
          <c:showCatName val="0"/>
          <c:showSerName val="0"/>
          <c:showPercent val="0"/>
          <c:showBubbleSize val="0"/>
        </c:dLbls>
        <c:gapWidth val="150"/>
        <c:shape val="box"/>
        <c:axId val="1888924991"/>
        <c:axId val="1"/>
        <c:axId val="0"/>
      </c:bar3DChart>
      <c:catAx>
        <c:axId val="188892499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8924991"/>
        <c:crosses val="autoZero"/>
        <c:crossBetween val="between"/>
      </c:valAx>
      <c:spPr>
        <a:noFill/>
        <a:ln w="25400">
          <a:noFill/>
        </a:ln>
      </c:spPr>
    </c:plotArea>
    <c:legend>
      <c:legendPos val="r"/>
      <c:layout>
        <c:manualLayout>
          <c:xMode val="edge"/>
          <c:yMode val="edge"/>
          <c:x val="7.0408224220905535E-2"/>
          <c:y val="0.90971206415403605"/>
          <c:w val="0.86846305484929609"/>
          <c:h val="8.97051653128339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350"/>
      <c:depthPercent val="100"/>
      <c:rAngAx val="0"/>
      <c:perspective val="0"/>
    </c:view3D>
    <c:floor>
      <c:thickness val="0"/>
    </c:floor>
    <c:sideWall>
      <c:thickness val="0"/>
      <c:spPr>
        <a:noFill/>
        <a:ln>
          <a:solidFill>
            <a:schemeClr val="accent1">
              <a:alpha val="47000"/>
            </a:schemeClr>
          </a:solidFill>
        </a:ln>
        <a:effectLst/>
      </c:spPr>
    </c:sideWall>
    <c:backWall>
      <c:thickness val="0"/>
      <c:spPr>
        <a:noFill/>
        <a:ln>
          <a:solidFill>
            <a:schemeClr val="accent1">
              <a:alpha val="47000"/>
            </a:schemeClr>
          </a:solidFill>
        </a:ln>
        <a:effectLst/>
      </c:spPr>
    </c:backWall>
    <c:plotArea>
      <c:layout>
        <c:manualLayout>
          <c:layoutTarget val="inner"/>
          <c:xMode val="edge"/>
          <c:yMode val="edge"/>
          <c:x val="2.9333333333333333E-2"/>
          <c:y val="0.16790956626509024"/>
          <c:w val="0.89066666666666672"/>
          <c:h val="0.66070770222686348"/>
        </c:manualLayout>
      </c:layout>
      <c:bar3DChart>
        <c:barDir val="col"/>
        <c:grouping val="clustered"/>
        <c:varyColors val="0"/>
        <c:ser>
          <c:idx val="0"/>
          <c:order val="0"/>
          <c:tx>
            <c:strRef>
              <c:f>Age!$A$4</c:f>
              <c:strCache>
                <c:ptCount val="1"/>
                <c:pt idx="0">
                  <c:v>0 - 6 ans</c:v>
                </c:pt>
              </c:strCache>
            </c:strRef>
          </c:tx>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Age!$B$4</c:f>
              <c:numCache>
                <c:formatCode>General</c:formatCode>
                <c:ptCount val="1"/>
                <c:pt idx="0">
                  <c:v>21</c:v>
                </c:pt>
              </c:numCache>
            </c:numRef>
          </c:val>
          <c:extLst>
            <c:ext xmlns:c16="http://schemas.microsoft.com/office/drawing/2014/chart" uri="{C3380CC4-5D6E-409C-BE32-E72D297353CC}">
              <c16:uniqueId val="{00000000-AAA0-47B3-A53D-409B3A8E98E4}"/>
            </c:ext>
          </c:extLst>
        </c:ser>
        <c:ser>
          <c:idx val="1"/>
          <c:order val="1"/>
          <c:tx>
            <c:strRef>
              <c:f>Age!$A$5</c:f>
              <c:strCache>
                <c:ptCount val="1"/>
                <c:pt idx="0">
                  <c:v>7-12 ans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Age!$B$5</c:f>
              <c:numCache>
                <c:formatCode>General</c:formatCode>
                <c:ptCount val="1"/>
                <c:pt idx="0">
                  <c:v>46</c:v>
                </c:pt>
              </c:numCache>
            </c:numRef>
          </c:val>
          <c:extLst>
            <c:ext xmlns:c16="http://schemas.microsoft.com/office/drawing/2014/chart" uri="{C3380CC4-5D6E-409C-BE32-E72D297353CC}">
              <c16:uniqueId val="{00000001-AAA0-47B3-A53D-409B3A8E98E4}"/>
            </c:ext>
          </c:extLst>
        </c:ser>
        <c:ser>
          <c:idx val="2"/>
          <c:order val="2"/>
          <c:tx>
            <c:strRef>
              <c:f>Age!$A$6</c:f>
              <c:strCache>
                <c:ptCount val="1"/>
                <c:pt idx="0">
                  <c:v>13-17 ans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Age!$B$6</c:f>
              <c:numCache>
                <c:formatCode>General</c:formatCode>
                <c:ptCount val="1"/>
                <c:pt idx="0">
                  <c:v>92</c:v>
                </c:pt>
              </c:numCache>
            </c:numRef>
          </c:val>
          <c:extLst>
            <c:ext xmlns:c16="http://schemas.microsoft.com/office/drawing/2014/chart" uri="{C3380CC4-5D6E-409C-BE32-E72D297353CC}">
              <c16:uniqueId val="{00000002-AAA0-47B3-A53D-409B3A8E98E4}"/>
            </c:ext>
          </c:extLst>
        </c:ser>
        <c:ser>
          <c:idx val="3"/>
          <c:order val="3"/>
          <c:tx>
            <c:strRef>
              <c:f>Age!$A$7</c:f>
              <c:strCache>
                <c:ptCount val="1"/>
                <c:pt idx="0">
                  <c:v>18 - 21 ans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Age!$B$7</c:f>
              <c:numCache>
                <c:formatCode>General</c:formatCode>
                <c:ptCount val="1"/>
                <c:pt idx="0">
                  <c:v>30</c:v>
                </c:pt>
              </c:numCache>
            </c:numRef>
          </c:val>
          <c:extLst>
            <c:ext xmlns:c16="http://schemas.microsoft.com/office/drawing/2014/chart" uri="{C3380CC4-5D6E-409C-BE32-E72D297353CC}">
              <c16:uniqueId val="{00000003-AAA0-47B3-A53D-409B3A8E98E4}"/>
            </c:ext>
          </c:extLst>
        </c:ser>
        <c:ser>
          <c:idx val="4"/>
          <c:order val="4"/>
          <c:tx>
            <c:strRef>
              <c:f>Age!$A$8</c:f>
              <c:strCache>
                <c:ptCount val="1"/>
                <c:pt idx="0">
                  <c:v>22 ans et plus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Age!$B$8</c:f>
              <c:numCache>
                <c:formatCode>General</c:formatCode>
                <c:ptCount val="1"/>
                <c:pt idx="0">
                  <c:v>10</c:v>
                </c:pt>
              </c:numCache>
            </c:numRef>
          </c:val>
          <c:extLst>
            <c:ext xmlns:c16="http://schemas.microsoft.com/office/drawing/2014/chart" uri="{C3380CC4-5D6E-409C-BE32-E72D297353CC}">
              <c16:uniqueId val="{00000004-AAA0-47B3-A53D-409B3A8E98E4}"/>
            </c:ext>
          </c:extLst>
        </c:ser>
        <c:dLbls>
          <c:showLegendKey val="0"/>
          <c:showVal val="0"/>
          <c:showCatName val="0"/>
          <c:showSerName val="0"/>
          <c:showPercent val="0"/>
          <c:showBubbleSize val="0"/>
        </c:dLbls>
        <c:gapWidth val="219"/>
        <c:shape val="box"/>
        <c:axId val="1888922991"/>
        <c:axId val="1"/>
        <c:axId val="0"/>
      </c:bar3DChart>
      <c:catAx>
        <c:axId val="1888922991"/>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888922991"/>
        <c:crosses val="max"/>
        <c:crossBetween val="between"/>
      </c:valAx>
      <c:spPr>
        <a:noFill/>
        <a:ln w="25400">
          <a:noFill/>
        </a:ln>
      </c:spPr>
    </c:plotArea>
    <c:legend>
      <c:legendPos val="b"/>
      <c:layout>
        <c:manualLayout>
          <c:xMode val="edge"/>
          <c:yMode val="edge"/>
          <c:x val="9.0375161438153565E-2"/>
          <c:y val="0.8264014654418198"/>
          <c:w val="0.7558338193836881"/>
          <c:h val="6.2772583114610647E-2"/>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Arial"/>
                <a:ea typeface="Arial"/>
                <a:cs typeface="Arial"/>
              </a:defRPr>
            </a:pPr>
            <a:r>
              <a:rPr lang="fr-BE"/>
              <a:t>Résidence du demandeur ?</a:t>
            </a:r>
          </a:p>
        </c:rich>
      </c:tx>
      <c:overlay val="1"/>
    </c:title>
    <c:autoTitleDeleted val="0"/>
    <c:view3D>
      <c:rotX val="0"/>
      <c:rotY val="0"/>
      <c:depthPercent val="100"/>
      <c:rAngAx val="0"/>
      <c:perspective val="20"/>
    </c:view3D>
    <c:floor>
      <c:thickness val="0"/>
    </c:floor>
    <c:sideWall>
      <c:thickness val="0"/>
    </c:sideWall>
    <c:backWall>
      <c:thickness val="0"/>
    </c:backWall>
    <c:plotArea>
      <c:layout>
        <c:manualLayout>
          <c:layoutTarget val="inner"/>
          <c:xMode val="edge"/>
          <c:yMode val="edge"/>
          <c:x val="1.9444403098005943E-2"/>
          <c:y val="0.15525031042507789"/>
          <c:w val="0.9208639617722203"/>
          <c:h val="0.63294624999070581"/>
        </c:manualLayout>
      </c:layout>
      <c:bar3DChart>
        <c:barDir val="col"/>
        <c:grouping val="clustered"/>
        <c:varyColors val="0"/>
        <c:ser>
          <c:idx val="0"/>
          <c:order val="0"/>
          <c:tx>
            <c:strRef>
              <c:f>Lieux!$K$4</c:f>
              <c:strCache>
                <c:ptCount val="1"/>
                <c:pt idx="0">
                  <c:v>Gembloux</c:v>
                </c:pt>
              </c:strCache>
            </c:strRef>
          </c:tx>
          <c:spPr>
            <a:gradFill flip="none" rotWithShape="1">
              <a:gsLst>
                <a:gs pos="0">
                  <a:srgbClr val="03D4A8"/>
                </a:gs>
                <a:gs pos="25000">
                  <a:srgbClr val="21D6E0"/>
                </a:gs>
                <a:gs pos="75000">
                  <a:srgbClr val="0087E6"/>
                </a:gs>
                <a:gs pos="100000">
                  <a:srgbClr val="005CBF"/>
                </a:gs>
              </a:gsLst>
              <a:lin ang="5400000" scaled="0"/>
              <a:tileRect/>
            </a:gradFill>
          </c:spPr>
          <c:invertIfNegative val="0"/>
          <c:dPt>
            <c:idx val="0"/>
            <c:invertIfNegative val="0"/>
            <c:bubble3D val="0"/>
            <c:extLst>
              <c:ext xmlns:c16="http://schemas.microsoft.com/office/drawing/2014/chart" uri="{C3380CC4-5D6E-409C-BE32-E72D297353CC}">
                <c16:uniqueId val="{00000000-6717-4D00-993D-8DEBF52BE1FC}"/>
              </c:ext>
            </c:extLst>
          </c:dPt>
          <c:dPt>
            <c:idx val="1"/>
            <c:invertIfNegative val="0"/>
            <c:bubble3D val="0"/>
            <c:extLst>
              <c:ext xmlns:c16="http://schemas.microsoft.com/office/drawing/2014/chart" uri="{C3380CC4-5D6E-409C-BE32-E72D297353CC}">
                <c16:uniqueId val="{00000001-6717-4D00-993D-8DEBF52BE1FC}"/>
              </c:ext>
            </c:extLst>
          </c:dPt>
          <c:dPt>
            <c:idx val="2"/>
            <c:invertIfNegative val="0"/>
            <c:bubble3D val="0"/>
            <c:extLst>
              <c:ext xmlns:c16="http://schemas.microsoft.com/office/drawing/2014/chart" uri="{C3380CC4-5D6E-409C-BE32-E72D297353CC}">
                <c16:uniqueId val="{00000002-6717-4D00-993D-8DEBF52BE1FC}"/>
              </c:ext>
            </c:extLst>
          </c:dPt>
          <c:dPt>
            <c:idx val="3"/>
            <c:invertIfNegative val="0"/>
            <c:bubble3D val="0"/>
            <c:extLst>
              <c:ext xmlns:c16="http://schemas.microsoft.com/office/drawing/2014/chart" uri="{C3380CC4-5D6E-409C-BE32-E72D297353CC}">
                <c16:uniqueId val="{00000003-6717-4D00-993D-8DEBF52BE1FC}"/>
              </c:ext>
            </c:extLst>
          </c:dPt>
          <c:dPt>
            <c:idx val="4"/>
            <c:invertIfNegative val="0"/>
            <c:bubble3D val="0"/>
            <c:extLst>
              <c:ext xmlns:c16="http://schemas.microsoft.com/office/drawing/2014/chart" uri="{C3380CC4-5D6E-409C-BE32-E72D297353CC}">
                <c16:uniqueId val="{00000004-6717-4D00-993D-8DEBF52BE1FC}"/>
              </c:ext>
            </c:extLst>
          </c:dPt>
          <c:dPt>
            <c:idx val="5"/>
            <c:invertIfNegative val="0"/>
            <c:bubble3D val="0"/>
            <c:extLst>
              <c:ext xmlns:c16="http://schemas.microsoft.com/office/drawing/2014/chart" uri="{C3380CC4-5D6E-409C-BE32-E72D297353CC}">
                <c16:uniqueId val="{00000005-6717-4D00-993D-8DEBF52BE1FC}"/>
              </c:ext>
            </c:extLst>
          </c:dPt>
          <c:dPt>
            <c:idx val="6"/>
            <c:invertIfNegative val="0"/>
            <c:bubble3D val="0"/>
            <c:extLst>
              <c:ext xmlns:c16="http://schemas.microsoft.com/office/drawing/2014/chart" uri="{C3380CC4-5D6E-409C-BE32-E72D297353CC}">
                <c16:uniqueId val="{00000006-6717-4D00-993D-8DEBF52BE1FC}"/>
              </c:ext>
            </c:extLst>
          </c:dPt>
          <c:dPt>
            <c:idx val="7"/>
            <c:invertIfNegative val="0"/>
            <c:bubble3D val="0"/>
            <c:extLst>
              <c:ext xmlns:c16="http://schemas.microsoft.com/office/drawing/2014/chart" uri="{C3380CC4-5D6E-409C-BE32-E72D297353CC}">
                <c16:uniqueId val="{00000007-6717-4D00-993D-8DEBF52BE1FC}"/>
              </c:ext>
            </c:extLst>
          </c:dPt>
          <c:dPt>
            <c:idx val="8"/>
            <c:invertIfNegative val="0"/>
            <c:bubble3D val="0"/>
            <c:extLst>
              <c:ext xmlns:c16="http://schemas.microsoft.com/office/drawing/2014/chart" uri="{C3380CC4-5D6E-409C-BE32-E72D297353CC}">
                <c16:uniqueId val="{00000008-6717-4D00-993D-8DEBF52BE1FC}"/>
              </c:ext>
            </c:extLst>
          </c:dPt>
          <c:dPt>
            <c:idx val="9"/>
            <c:invertIfNegative val="0"/>
            <c:bubble3D val="0"/>
            <c:extLst>
              <c:ext xmlns:c16="http://schemas.microsoft.com/office/drawing/2014/chart" uri="{C3380CC4-5D6E-409C-BE32-E72D297353CC}">
                <c16:uniqueId val="{00000009-6717-4D00-993D-8DEBF52BE1FC}"/>
              </c:ext>
            </c:extLst>
          </c:dPt>
          <c:dPt>
            <c:idx val="10"/>
            <c:invertIfNegative val="0"/>
            <c:bubble3D val="0"/>
            <c:extLst>
              <c:ext xmlns:c16="http://schemas.microsoft.com/office/drawing/2014/chart" uri="{C3380CC4-5D6E-409C-BE32-E72D297353CC}">
                <c16:uniqueId val="{0000000A-6717-4D00-993D-8DEBF52BE1FC}"/>
              </c:ext>
            </c:extLst>
          </c:dPt>
          <c:dPt>
            <c:idx val="11"/>
            <c:invertIfNegative val="0"/>
            <c:bubble3D val="0"/>
            <c:extLst>
              <c:ext xmlns:c16="http://schemas.microsoft.com/office/drawing/2014/chart" uri="{C3380CC4-5D6E-409C-BE32-E72D297353CC}">
                <c16:uniqueId val="{0000000B-6717-4D00-993D-8DEBF52BE1FC}"/>
              </c:ext>
            </c:extLst>
          </c:dPt>
          <c:dPt>
            <c:idx val="12"/>
            <c:invertIfNegative val="0"/>
            <c:bubble3D val="0"/>
            <c:extLst>
              <c:ext xmlns:c16="http://schemas.microsoft.com/office/drawing/2014/chart" uri="{C3380CC4-5D6E-409C-BE32-E72D297353CC}">
                <c16:uniqueId val="{0000000C-6717-4D00-993D-8DEBF52BE1FC}"/>
              </c:ext>
            </c:extLst>
          </c:dPt>
          <c:dPt>
            <c:idx val="13"/>
            <c:invertIfNegative val="0"/>
            <c:bubble3D val="0"/>
            <c:extLst>
              <c:ext xmlns:c16="http://schemas.microsoft.com/office/drawing/2014/chart" uri="{C3380CC4-5D6E-409C-BE32-E72D297353CC}">
                <c16:uniqueId val="{0000000D-6717-4D00-993D-8DEBF52BE1FC}"/>
              </c:ext>
            </c:extLst>
          </c:dPt>
          <c:dLbls>
            <c:numFmt formatCode="General" sourceLinked="0"/>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Lieux!$L$4</c:f>
              <c:numCache>
                <c:formatCode>General</c:formatCode>
                <c:ptCount val="1"/>
                <c:pt idx="0">
                  <c:v>81</c:v>
                </c:pt>
              </c:numCache>
            </c:numRef>
          </c:val>
          <c:extLst>
            <c:ext xmlns:c16="http://schemas.microsoft.com/office/drawing/2014/chart" uri="{C3380CC4-5D6E-409C-BE32-E72D297353CC}">
              <c16:uniqueId val="{0000000E-6717-4D00-993D-8DEBF52BE1FC}"/>
            </c:ext>
          </c:extLst>
        </c:ser>
        <c:ser>
          <c:idx val="1"/>
          <c:order val="1"/>
          <c:tx>
            <c:strRef>
              <c:f>Lieux!$K$5</c:f>
              <c:strCache>
                <c:ptCount val="1"/>
                <c:pt idx="0">
                  <c:v>Villages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Lieux!$L$5</c:f>
              <c:numCache>
                <c:formatCode>General</c:formatCode>
                <c:ptCount val="1"/>
                <c:pt idx="0">
                  <c:v>47</c:v>
                </c:pt>
              </c:numCache>
            </c:numRef>
          </c:val>
          <c:extLst>
            <c:ext xmlns:c16="http://schemas.microsoft.com/office/drawing/2014/chart" uri="{C3380CC4-5D6E-409C-BE32-E72D297353CC}">
              <c16:uniqueId val="{0000000F-6717-4D00-993D-8DEBF52BE1FC}"/>
            </c:ext>
          </c:extLst>
        </c:ser>
        <c:ser>
          <c:idx val="2"/>
          <c:order val="2"/>
          <c:tx>
            <c:strRef>
              <c:f>Lieux!$K$6</c:f>
              <c:strCache>
                <c:ptCount val="1"/>
                <c:pt idx="0">
                  <c:v>Tous Vents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Lieux!$L$6</c:f>
              <c:numCache>
                <c:formatCode>General</c:formatCode>
                <c:ptCount val="1"/>
                <c:pt idx="0">
                  <c:v>18</c:v>
                </c:pt>
              </c:numCache>
            </c:numRef>
          </c:val>
          <c:extLst>
            <c:ext xmlns:c16="http://schemas.microsoft.com/office/drawing/2014/chart" uri="{C3380CC4-5D6E-409C-BE32-E72D297353CC}">
              <c16:uniqueId val="{00000010-6717-4D00-993D-8DEBF52BE1FC}"/>
            </c:ext>
          </c:extLst>
        </c:ser>
        <c:ser>
          <c:idx val="3"/>
          <c:order val="3"/>
          <c:tx>
            <c:strRef>
              <c:f>Lieux!$K$7</c:f>
              <c:strCache>
                <c:ptCount val="1"/>
                <c:pt idx="0">
                  <c:v>Sombreffe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Lieux!$L$7</c:f>
              <c:numCache>
                <c:formatCode>General</c:formatCode>
                <c:ptCount val="1"/>
                <c:pt idx="0">
                  <c:v>12</c:v>
                </c:pt>
              </c:numCache>
            </c:numRef>
          </c:val>
          <c:extLst>
            <c:ext xmlns:c16="http://schemas.microsoft.com/office/drawing/2014/chart" uri="{C3380CC4-5D6E-409C-BE32-E72D297353CC}">
              <c16:uniqueId val="{00000011-6717-4D00-993D-8DEBF52BE1FC}"/>
            </c:ext>
          </c:extLst>
        </c:ser>
        <c:ser>
          <c:idx val="4"/>
          <c:order val="4"/>
          <c:tx>
            <c:strRef>
              <c:f>Lieux!$K$8</c:f>
              <c:strCache>
                <c:ptCount val="1"/>
                <c:pt idx="0">
                  <c:v>Eghezée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Lieux!$L$8</c:f>
              <c:numCache>
                <c:formatCode>General</c:formatCode>
                <c:ptCount val="1"/>
                <c:pt idx="0">
                  <c:v>11</c:v>
                </c:pt>
              </c:numCache>
            </c:numRef>
          </c:val>
          <c:extLst>
            <c:ext xmlns:c16="http://schemas.microsoft.com/office/drawing/2014/chart" uri="{C3380CC4-5D6E-409C-BE32-E72D297353CC}">
              <c16:uniqueId val="{00000012-6717-4D00-993D-8DEBF52BE1FC}"/>
            </c:ext>
          </c:extLst>
        </c:ser>
        <c:ser>
          <c:idx val="5"/>
          <c:order val="5"/>
          <c:tx>
            <c:strRef>
              <c:f>Lieux!$K$9</c:f>
              <c:strCache>
                <c:ptCount val="1"/>
                <c:pt idx="0">
                  <c:v>La Bruyère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Lieux!$L$9</c:f>
              <c:numCache>
                <c:formatCode>General</c:formatCode>
                <c:ptCount val="1"/>
                <c:pt idx="0">
                  <c:v>4</c:v>
                </c:pt>
              </c:numCache>
            </c:numRef>
          </c:val>
          <c:extLst>
            <c:ext xmlns:c16="http://schemas.microsoft.com/office/drawing/2014/chart" uri="{C3380CC4-5D6E-409C-BE32-E72D297353CC}">
              <c16:uniqueId val="{00000013-6717-4D00-993D-8DEBF52BE1FC}"/>
            </c:ext>
          </c:extLst>
        </c:ser>
        <c:ser>
          <c:idx val="6"/>
          <c:order val="6"/>
          <c:tx>
            <c:strRef>
              <c:f>Lieux!$K$10</c:f>
              <c:strCache>
                <c:ptCount val="1"/>
                <c:pt idx="0">
                  <c:v>Chastre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Lieux!$L$10</c:f>
              <c:numCache>
                <c:formatCode>General</c:formatCode>
                <c:ptCount val="1"/>
                <c:pt idx="0">
                  <c:v>2</c:v>
                </c:pt>
              </c:numCache>
            </c:numRef>
          </c:val>
          <c:extLst>
            <c:ext xmlns:c16="http://schemas.microsoft.com/office/drawing/2014/chart" uri="{C3380CC4-5D6E-409C-BE32-E72D297353CC}">
              <c16:uniqueId val="{00000014-6717-4D00-993D-8DEBF52BE1FC}"/>
            </c:ext>
          </c:extLst>
        </c:ser>
        <c:ser>
          <c:idx val="7"/>
          <c:order val="7"/>
          <c:tx>
            <c:strRef>
              <c:f>Lieux!$K$11</c:f>
              <c:strCache>
                <c:ptCount val="1"/>
                <c:pt idx="0">
                  <c:v>Walhain</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Lieux!$L$11</c:f>
              <c:numCache>
                <c:formatCode>General</c:formatCode>
                <c:ptCount val="1"/>
                <c:pt idx="0">
                  <c:v>4</c:v>
                </c:pt>
              </c:numCache>
            </c:numRef>
          </c:val>
          <c:extLst>
            <c:ext xmlns:c16="http://schemas.microsoft.com/office/drawing/2014/chart" uri="{C3380CC4-5D6E-409C-BE32-E72D297353CC}">
              <c16:uniqueId val="{00000015-6717-4D00-993D-8DEBF52BE1FC}"/>
            </c:ext>
          </c:extLst>
        </c:ser>
        <c:ser>
          <c:idx val="8"/>
          <c:order val="8"/>
          <c:tx>
            <c:strRef>
              <c:f>Lieux!$K$12</c:f>
              <c:strCache>
                <c:ptCount val="1"/>
                <c:pt idx="0">
                  <c:v>BW autres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Lieux!$L$12</c:f>
              <c:numCache>
                <c:formatCode>General</c:formatCode>
                <c:ptCount val="1"/>
                <c:pt idx="0">
                  <c:v>4</c:v>
                </c:pt>
              </c:numCache>
            </c:numRef>
          </c:val>
          <c:extLst>
            <c:ext xmlns:c16="http://schemas.microsoft.com/office/drawing/2014/chart" uri="{C3380CC4-5D6E-409C-BE32-E72D297353CC}">
              <c16:uniqueId val="{00000016-6717-4D00-993D-8DEBF52BE1FC}"/>
            </c:ext>
          </c:extLst>
        </c:ser>
        <c:ser>
          <c:idx val="9"/>
          <c:order val="9"/>
          <c:tx>
            <c:strRef>
              <c:f>Lieux!$K$13</c:f>
              <c:strCache>
                <c:ptCount val="1"/>
                <c:pt idx="0">
                  <c:v>Namur</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Lieux!$L$13</c:f>
              <c:numCache>
                <c:formatCode>General</c:formatCode>
                <c:ptCount val="1"/>
                <c:pt idx="0">
                  <c:v>6</c:v>
                </c:pt>
              </c:numCache>
            </c:numRef>
          </c:val>
          <c:extLst>
            <c:ext xmlns:c16="http://schemas.microsoft.com/office/drawing/2014/chart" uri="{C3380CC4-5D6E-409C-BE32-E72D297353CC}">
              <c16:uniqueId val="{00000017-6717-4D00-993D-8DEBF52BE1FC}"/>
            </c:ext>
          </c:extLst>
        </c:ser>
        <c:ser>
          <c:idx val="10"/>
          <c:order val="10"/>
          <c:tx>
            <c:strRef>
              <c:f>Lieux!$K$14</c:f>
              <c:strCache>
                <c:ptCount val="1"/>
                <c:pt idx="0">
                  <c:v>Basse Sambre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Lieux!$L$14</c:f>
              <c:numCache>
                <c:formatCode>General</c:formatCode>
                <c:ptCount val="1"/>
                <c:pt idx="0">
                  <c:v>7</c:v>
                </c:pt>
              </c:numCache>
            </c:numRef>
          </c:val>
          <c:extLst>
            <c:ext xmlns:c16="http://schemas.microsoft.com/office/drawing/2014/chart" uri="{C3380CC4-5D6E-409C-BE32-E72D297353CC}">
              <c16:uniqueId val="{00000018-6717-4D00-993D-8DEBF52BE1FC}"/>
            </c:ext>
          </c:extLst>
        </c:ser>
        <c:ser>
          <c:idx val="11"/>
          <c:order val="11"/>
          <c:tx>
            <c:strRef>
              <c:f>Lieux!$K$15</c:f>
              <c:strCache>
                <c:ptCount val="1"/>
                <c:pt idx="0">
                  <c:v>Autres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Lieux!$L$15</c:f>
              <c:numCache>
                <c:formatCode>General</c:formatCode>
                <c:ptCount val="1"/>
                <c:pt idx="0">
                  <c:v>3</c:v>
                </c:pt>
              </c:numCache>
            </c:numRef>
          </c:val>
          <c:extLst>
            <c:ext xmlns:c16="http://schemas.microsoft.com/office/drawing/2014/chart" uri="{C3380CC4-5D6E-409C-BE32-E72D297353CC}">
              <c16:uniqueId val="{00000019-6717-4D00-993D-8DEBF52BE1FC}"/>
            </c:ext>
          </c:extLst>
        </c:ser>
        <c:dLbls>
          <c:showLegendKey val="0"/>
          <c:showVal val="0"/>
          <c:showCatName val="0"/>
          <c:showSerName val="0"/>
          <c:showPercent val="0"/>
          <c:showBubbleSize val="0"/>
        </c:dLbls>
        <c:gapWidth val="100"/>
        <c:shape val="box"/>
        <c:axId val="1888922191"/>
        <c:axId val="1"/>
        <c:axId val="0"/>
      </c:bar3DChart>
      <c:catAx>
        <c:axId val="1888922191"/>
        <c:scaling>
          <c:orientation val="minMax"/>
        </c:scaling>
        <c:delete val="1"/>
        <c:axPos val="b"/>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888922191"/>
        <c:crosses val="autoZero"/>
        <c:crossBetween val="between"/>
      </c:valAx>
      <c:spPr>
        <a:noFill/>
        <a:ln w="25400">
          <a:noFill/>
        </a:ln>
      </c:spPr>
    </c:plotArea>
    <c:legend>
      <c:legendPos val="b"/>
      <c:layout>
        <c:manualLayout>
          <c:xMode val="edge"/>
          <c:yMode val="edge"/>
          <c:x val="0.05"/>
          <c:y val="0.79908095536419887"/>
          <c:w val="0.89999989063867014"/>
          <c:h val="0.13369506557345071"/>
        </c:manualLayout>
      </c:layout>
      <c:overlay val="0"/>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fr-F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b="1" u="sng"/>
            </a:pPr>
            <a:r>
              <a:rPr lang="fr-BE" sz="1600" b="1" u="sng"/>
              <a:t>Comment la personne connait Imagin'AMO ?</a:t>
            </a:r>
          </a:p>
        </c:rich>
      </c:tx>
      <c:overlay val="1"/>
    </c:title>
    <c:autoTitleDeleted val="0"/>
    <c:view3D>
      <c:rotX val="0"/>
      <c:rotY val="10"/>
      <c:depthPercent val="100"/>
      <c:rAngAx val="0"/>
    </c:view3D>
    <c:floor>
      <c:thickness val="0"/>
    </c:floor>
    <c:sideWall>
      <c:thickness val="0"/>
    </c:sideWall>
    <c:backWall>
      <c:thickness val="0"/>
    </c:backWall>
    <c:plotArea>
      <c:layout>
        <c:manualLayout>
          <c:layoutTarget val="inner"/>
          <c:xMode val="edge"/>
          <c:yMode val="edge"/>
          <c:x val="1.0052900996071144E-2"/>
          <c:y val="0.1264276712107022"/>
          <c:w val="0.87889024296455809"/>
          <c:h val="0.5727219220418367"/>
        </c:manualLayout>
      </c:layout>
      <c:bar3DChart>
        <c:barDir val="col"/>
        <c:grouping val="clustered"/>
        <c:varyColors val="0"/>
        <c:ser>
          <c:idx val="0"/>
          <c:order val="0"/>
          <c:tx>
            <c:strRef>
              <c:f>'Comment connait AMO'!$H$3</c:f>
              <c:strCache>
                <c:ptCount val="1"/>
                <c:pt idx="0">
                  <c:v>animation scolaire</c:v>
                </c:pt>
              </c:strCache>
            </c:strRef>
          </c:tx>
          <c:spPr>
            <a:gradFill>
              <a:gsLst>
                <a:gs pos="0">
                  <a:schemeClr val="accent1">
                    <a:tint val="66000"/>
                    <a:satMod val="160000"/>
                  </a:schemeClr>
                </a:gs>
                <a:gs pos="85000">
                  <a:schemeClr val="accent1">
                    <a:tint val="44500"/>
                    <a:satMod val="160000"/>
                  </a:schemeClr>
                </a:gs>
                <a:gs pos="100000">
                  <a:schemeClr val="accent1">
                    <a:tint val="23500"/>
                    <a:satMod val="160000"/>
                  </a:schemeClr>
                </a:gs>
              </a:gsLst>
              <a:lin ang="5400000" scaled="0"/>
            </a:gradFill>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AMO'!$I$3</c:f>
              <c:numCache>
                <c:formatCode>General</c:formatCode>
                <c:ptCount val="1"/>
                <c:pt idx="0">
                  <c:v>19</c:v>
                </c:pt>
              </c:numCache>
            </c:numRef>
          </c:val>
          <c:extLst>
            <c:ext xmlns:c16="http://schemas.microsoft.com/office/drawing/2014/chart" uri="{C3380CC4-5D6E-409C-BE32-E72D297353CC}">
              <c16:uniqueId val="{00000000-145C-46BA-9417-28B580B798C7}"/>
            </c:ext>
          </c:extLst>
        </c:ser>
        <c:ser>
          <c:idx val="1"/>
          <c:order val="1"/>
          <c:tx>
            <c:strRef>
              <c:f>'Comment connait AMO'!$H$4</c:f>
              <c:strCache>
                <c:ptCount val="1"/>
                <c:pt idx="0">
                  <c:v>Réseau Gembloux</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AMO'!$I$4</c:f>
              <c:numCache>
                <c:formatCode>General</c:formatCode>
                <c:ptCount val="1"/>
                <c:pt idx="0">
                  <c:v>33</c:v>
                </c:pt>
              </c:numCache>
            </c:numRef>
          </c:val>
          <c:extLst>
            <c:ext xmlns:c16="http://schemas.microsoft.com/office/drawing/2014/chart" uri="{C3380CC4-5D6E-409C-BE32-E72D297353CC}">
              <c16:uniqueId val="{00000001-145C-46BA-9417-28B580B798C7}"/>
            </c:ext>
          </c:extLst>
        </c:ser>
        <c:ser>
          <c:idx val="2"/>
          <c:order val="2"/>
          <c:tx>
            <c:strRef>
              <c:f>'Comment connait AMO'!$H$5</c:f>
              <c:strCache>
                <c:ptCount val="1"/>
                <c:pt idx="0">
                  <c:v>Ancien suivi</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AMO'!$I$5</c:f>
              <c:numCache>
                <c:formatCode>General</c:formatCode>
                <c:ptCount val="1"/>
                <c:pt idx="0">
                  <c:v>5</c:v>
                </c:pt>
              </c:numCache>
            </c:numRef>
          </c:val>
          <c:extLst>
            <c:ext xmlns:c16="http://schemas.microsoft.com/office/drawing/2014/chart" uri="{C3380CC4-5D6E-409C-BE32-E72D297353CC}">
              <c16:uniqueId val="{00000002-145C-46BA-9417-28B580B798C7}"/>
            </c:ext>
          </c:extLst>
        </c:ser>
        <c:ser>
          <c:idx val="3"/>
          <c:order val="3"/>
          <c:tx>
            <c:strRef>
              <c:f>'Comment connait AMO'!$H$6</c:f>
              <c:strCache>
                <c:ptCount val="1"/>
                <c:pt idx="0">
                  <c:v>Infor-Jeunes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AMO'!$I$6</c:f>
              <c:numCache>
                <c:formatCode>General</c:formatCode>
                <c:ptCount val="1"/>
                <c:pt idx="0">
                  <c:v>8</c:v>
                </c:pt>
              </c:numCache>
            </c:numRef>
          </c:val>
          <c:extLst>
            <c:ext xmlns:c16="http://schemas.microsoft.com/office/drawing/2014/chart" uri="{C3380CC4-5D6E-409C-BE32-E72D297353CC}">
              <c16:uniqueId val="{00000003-145C-46BA-9417-28B580B798C7}"/>
            </c:ext>
          </c:extLst>
        </c:ser>
        <c:ser>
          <c:idx val="4"/>
          <c:order val="4"/>
          <c:tx>
            <c:strRef>
              <c:f>'Comment connait AMO'!$H$7</c:f>
              <c:strCache>
                <c:ptCount val="1"/>
                <c:pt idx="0">
                  <c:v>Vitrine de l'AMO</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AMO'!$I$7</c:f>
              <c:numCache>
                <c:formatCode>General</c:formatCode>
                <c:ptCount val="1"/>
                <c:pt idx="0">
                  <c:v>16</c:v>
                </c:pt>
              </c:numCache>
            </c:numRef>
          </c:val>
          <c:extLst>
            <c:ext xmlns:c16="http://schemas.microsoft.com/office/drawing/2014/chart" uri="{C3380CC4-5D6E-409C-BE32-E72D297353CC}">
              <c16:uniqueId val="{00000004-145C-46BA-9417-28B580B798C7}"/>
            </c:ext>
          </c:extLst>
        </c:ser>
        <c:ser>
          <c:idx val="5"/>
          <c:order val="5"/>
          <c:tx>
            <c:strRef>
              <c:f>'Comment connait AMO'!$H$8</c:f>
              <c:strCache>
                <c:ptCount val="1"/>
                <c:pt idx="0">
                  <c:v>Act collective AMO</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AMO'!$I$8</c:f>
              <c:numCache>
                <c:formatCode>General</c:formatCode>
                <c:ptCount val="1"/>
                <c:pt idx="0">
                  <c:v>14</c:v>
                </c:pt>
              </c:numCache>
            </c:numRef>
          </c:val>
          <c:extLst>
            <c:ext xmlns:c16="http://schemas.microsoft.com/office/drawing/2014/chart" uri="{C3380CC4-5D6E-409C-BE32-E72D297353CC}">
              <c16:uniqueId val="{00000005-145C-46BA-9417-28B580B798C7}"/>
            </c:ext>
          </c:extLst>
        </c:ser>
        <c:ser>
          <c:idx val="6"/>
          <c:order val="6"/>
          <c:tx>
            <c:strRef>
              <c:f>'Comment connait AMO'!$H$9</c:f>
              <c:strCache>
                <c:ptCount val="1"/>
                <c:pt idx="0">
                  <c:v>Travail de rue </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AMO'!$I$9</c:f>
              <c:numCache>
                <c:formatCode>General</c:formatCode>
                <c:ptCount val="1"/>
                <c:pt idx="0">
                  <c:v>11</c:v>
                </c:pt>
              </c:numCache>
            </c:numRef>
          </c:val>
          <c:extLst>
            <c:ext xmlns:c16="http://schemas.microsoft.com/office/drawing/2014/chart" uri="{C3380CC4-5D6E-409C-BE32-E72D297353CC}">
              <c16:uniqueId val="{00000006-145C-46BA-9417-28B580B798C7}"/>
            </c:ext>
          </c:extLst>
        </c:ser>
        <c:ser>
          <c:idx val="7"/>
          <c:order val="7"/>
          <c:tx>
            <c:strRef>
              <c:f>'Comment connait AMO'!$H$10</c:f>
              <c:strCache>
                <c:ptCount val="1"/>
                <c:pt idx="0">
                  <c:v>SAJ/SPJ</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AMO'!$I$10</c:f>
              <c:numCache>
                <c:formatCode>General</c:formatCode>
                <c:ptCount val="1"/>
                <c:pt idx="0">
                  <c:v>18</c:v>
                </c:pt>
              </c:numCache>
            </c:numRef>
          </c:val>
          <c:extLst>
            <c:ext xmlns:c16="http://schemas.microsoft.com/office/drawing/2014/chart" uri="{C3380CC4-5D6E-409C-BE32-E72D297353CC}">
              <c16:uniqueId val="{00000007-145C-46BA-9417-28B580B798C7}"/>
            </c:ext>
          </c:extLst>
        </c:ser>
        <c:ser>
          <c:idx val="8"/>
          <c:order val="8"/>
          <c:tx>
            <c:strRef>
              <c:f>'Comment connait AMO'!$H$11</c:f>
              <c:strCache>
                <c:ptCount val="1"/>
                <c:pt idx="0">
                  <c:v>Une connaissance</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AMO'!$I$11</c:f>
              <c:numCache>
                <c:formatCode>General</c:formatCode>
                <c:ptCount val="1"/>
                <c:pt idx="0">
                  <c:v>17</c:v>
                </c:pt>
              </c:numCache>
            </c:numRef>
          </c:val>
          <c:extLst>
            <c:ext xmlns:c16="http://schemas.microsoft.com/office/drawing/2014/chart" uri="{C3380CC4-5D6E-409C-BE32-E72D297353CC}">
              <c16:uniqueId val="{00000008-145C-46BA-9417-28B580B798C7}"/>
            </c:ext>
          </c:extLst>
        </c:ser>
        <c:ser>
          <c:idx val="9"/>
          <c:order val="9"/>
          <c:tx>
            <c:strRef>
              <c:f>'Comment connait AMO'!$H$12</c:f>
              <c:strCache>
                <c:ptCount val="1"/>
                <c:pt idx="0">
                  <c:v>Autres services AAJ</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AMO'!$I$12</c:f>
              <c:numCache>
                <c:formatCode>General</c:formatCode>
                <c:ptCount val="1"/>
                <c:pt idx="0">
                  <c:v>17</c:v>
                </c:pt>
              </c:numCache>
            </c:numRef>
          </c:val>
          <c:extLst>
            <c:ext xmlns:c16="http://schemas.microsoft.com/office/drawing/2014/chart" uri="{C3380CC4-5D6E-409C-BE32-E72D297353CC}">
              <c16:uniqueId val="{00000009-145C-46BA-9417-28B580B798C7}"/>
            </c:ext>
          </c:extLst>
        </c:ser>
        <c:ser>
          <c:idx val="10"/>
          <c:order val="10"/>
          <c:tx>
            <c:strRef>
              <c:f>'Comment connait AMO'!$H$13</c:f>
              <c:strCache>
                <c:ptCount val="1"/>
                <c:pt idx="0">
                  <c:v>PMS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AMO'!$I$13</c:f>
              <c:numCache>
                <c:formatCode>General</c:formatCode>
                <c:ptCount val="1"/>
                <c:pt idx="0">
                  <c:v>17</c:v>
                </c:pt>
              </c:numCache>
            </c:numRef>
          </c:val>
          <c:extLst>
            <c:ext xmlns:c16="http://schemas.microsoft.com/office/drawing/2014/chart" uri="{C3380CC4-5D6E-409C-BE32-E72D297353CC}">
              <c16:uniqueId val="{0000000A-145C-46BA-9417-28B580B798C7}"/>
            </c:ext>
          </c:extLst>
        </c:ser>
        <c:ser>
          <c:idx val="11"/>
          <c:order val="11"/>
          <c:tx>
            <c:strRef>
              <c:f>'Comment connait AMO'!$H$14</c:f>
              <c:strCache>
                <c:ptCount val="1"/>
                <c:pt idx="0">
                  <c:v>Internet</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AMO'!$I$14</c:f>
              <c:numCache>
                <c:formatCode>General</c:formatCode>
                <c:ptCount val="1"/>
                <c:pt idx="0">
                  <c:v>10</c:v>
                </c:pt>
              </c:numCache>
            </c:numRef>
          </c:val>
          <c:extLst>
            <c:ext xmlns:c16="http://schemas.microsoft.com/office/drawing/2014/chart" uri="{C3380CC4-5D6E-409C-BE32-E72D297353CC}">
              <c16:uniqueId val="{0000000B-145C-46BA-9417-28B580B798C7}"/>
            </c:ext>
          </c:extLst>
        </c:ser>
        <c:ser>
          <c:idx val="12"/>
          <c:order val="12"/>
          <c:tx>
            <c:strRef>
              <c:f>'Comment connait AMO'!$H$15</c:f>
              <c:strCache>
                <c:ptCount val="1"/>
                <c:pt idx="0">
                  <c:v>Ecoles</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AMO'!$I$15</c:f>
              <c:numCache>
                <c:formatCode>General</c:formatCode>
                <c:ptCount val="1"/>
                <c:pt idx="0">
                  <c:v>3</c:v>
                </c:pt>
              </c:numCache>
            </c:numRef>
          </c:val>
          <c:extLst>
            <c:ext xmlns:c16="http://schemas.microsoft.com/office/drawing/2014/chart" uri="{C3380CC4-5D6E-409C-BE32-E72D297353CC}">
              <c16:uniqueId val="{0000000C-145C-46BA-9417-28B580B798C7}"/>
            </c:ext>
          </c:extLst>
        </c:ser>
        <c:ser>
          <c:idx val="13"/>
          <c:order val="13"/>
          <c:tx>
            <c:strRef>
              <c:f>'Comment connait AMO'!$H$16</c:f>
              <c:strCache>
                <c:ptCount val="1"/>
                <c:pt idx="0">
                  <c:v>Autres(psy/médecin)</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'Comment connait AMO'!$I$16</c:f>
              <c:numCache>
                <c:formatCode>General</c:formatCode>
                <c:ptCount val="1"/>
                <c:pt idx="0">
                  <c:v>11</c:v>
                </c:pt>
              </c:numCache>
            </c:numRef>
          </c:val>
          <c:extLst>
            <c:ext xmlns:c16="http://schemas.microsoft.com/office/drawing/2014/chart" uri="{C3380CC4-5D6E-409C-BE32-E72D297353CC}">
              <c16:uniqueId val="{0000000D-145C-46BA-9417-28B580B798C7}"/>
            </c:ext>
          </c:extLst>
        </c:ser>
        <c:dLbls>
          <c:showLegendKey val="0"/>
          <c:showVal val="0"/>
          <c:showCatName val="0"/>
          <c:showSerName val="0"/>
          <c:showPercent val="0"/>
          <c:showBubbleSize val="0"/>
        </c:dLbls>
        <c:gapWidth val="150"/>
        <c:shape val="box"/>
        <c:axId val="1888920991"/>
        <c:axId val="1"/>
        <c:axId val="0"/>
      </c:bar3DChart>
      <c:catAx>
        <c:axId val="1888920991"/>
        <c:scaling>
          <c:orientation val="minMax"/>
        </c:scaling>
        <c:delete val="1"/>
        <c:axPos val="b"/>
        <c:majorTickMark val="out"/>
        <c:minorTickMark val="none"/>
        <c:tickLblPos val="nextTo"/>
        <c:crossAx val="1"/>
        <c:crosses val="autoZero"/>
        <c:auto val="0"/>
        <c:lblAlgn val="ctr"/>
        <c:lblOffset val="100"/>
        <c:noMultiLvlLbl val="0"/>
      </c:catAx>
      <c:valAx>
        <c:axId val="1"/>
        <c:scaling>
          <c:orientation val="minMax"/>
        </c:scaling>
        <c:delete val="0"/>
        <c:axPos val="r"/>
        <c:majorGridlines/>
        <c:numFmt formatCode="General" sourceLinked="1"/>
        <c:majorTickMark val="out"/>
        <c:minorTickMark val="none"/>
        <c:tickLblPos val="nextTo"/>
        <c:txPr>
          <a:bodyPr rot="0" vert="horz"/>
          <a:lstStyle/>
          <a:p>
            <a:pPr>
              <a:defRPr/>
            </a:pPr>
            <a:endParaRPr lang="fr-FR"/>
          </a:p>
        </c:txPr>
        <c:crossAx val="1888920991"/>
        <c:crosses val="max"/>
        <c:crossBetween val="between"/>
      </c:valAx>
      <c:spPr>
        <a:noFill/>
        <a:ln w="25400">
          <a:noFill/>
        </a:ln>
      </c:spPr>
    </c:plotArea>
    <c:legend>
      <c:legendPos val="b"/>
      <c:layout>
        <c:manualLayout>
          <c:xMode val="edge"/>
          <c:yMode val="edge"/>
          <c:x val="3.5957146390732567E-2"/>
          <c:y val="0.72519227489590743"/>
          <c:w val="0.92274652677577618"/>
          <c:h val="0.24136149031666901"/>
        </c:manualLayout>
      </c:layout>
      <c:overlay val="0"/>
    </c:legend>
    <c:plotVisOnly val="1"/>
    <c:dispBlanksAs val="gap"/>
    <c:showDLblsOverMax val="0"/>
  </c:chart>
  <c:txPr>
    <a:bodyPr rot="2700000" anchor="t" anchorCtr="1"/>
    <a:lstStyle/>
    <a:p>
      <a:pPr>
        <a:defRPr sz="1000" b="0" i="0" u="none" strike="noStrike" baseline="0">
          <a:ln>
            <a:noFill/>
          </a:ln>
          <a:solidFill>
            <a:schemeClr val="tx1"/>
          </a:solidFill>
          <a:latin typeface="Calibri"/>
          <a:ea typeface="Calibri"/>
          <a:cs typeface="Calibri"/>
        </a:defRPr>
      </a:pPr>
      <a:endParaRPr lang="fr-F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sz="1800" b="1" i="0">
                <a:solidFill>
                  <a:srgbClr val="000000"/>
                </a:solidFill>
              </a:defRPr>
            </a:pPr>
            <a:r>
              <a:rPr lang="fr-BE"/>
              <a:t>Problématiques SI</a:t>
            </a:r>
          </a:p>
        </c:rich>
      </c:tx>
      <c:overlay val="0"/>
    </c:title>
    <c:autoTitleDeleted val="0"/>
    <c:view3D>
      <c:rotX val="50"/>
      <c:rotY val="0"/>
      <c:rAngAx val="1"/>
    </c:view3D>
    <c:floor>
      <c:thickness val="0"/>
    </c:floor>
    <c:sideWall>
      <c:thickness val="0"/>
    </c:sideWall>
    <c:backWall>
      <c:thickness val="0"/>
    </c:backWall>
    <c:plotArea>
      <c:layout/>
      <c:pie3DChart>
        <c:varyColors val="1"/>
        <c:ser>
          <c:idx val="0"/>
          <c:order val="0"/>
          <c:tx>
            <c:strRef>
              <c:f>Thématiques!$O$3</c:f>
              <c:strCache>
                <c:ptCount val="1"/>
                <c:pt idx="0">
                  <c:v>Nombre</c:v>
                </c:pt>
              </c:strCache>
            </c:strRef>
          </c:tx>
          <c:dPt>
            <c:idx val="0"/>
            <c:bubble3D val="0"/>
            <c:spPr>
              <a:solidFill>
                <a:schemeClr val="accent4">
                  <a:lumMod val="60000"/>
                  <a:lumOff val="40000"/>
                </a:schemeClr>
              </a:solidFill>
            </c:spPr>
            <c:extLst>
              <c:ext xmlns:c16="http://schemas.microsoft.com/office/drawing/2014/chart" uri="{C3380CC4-5D6E-409C-BE32-E72D297353CC}">
                <c16:uniqueId val="{00000001-B74D-4D8F-9D2C-D22913276E57}"/>
              </c:ext>
            </c:extLst>
          </c:dPt>
          <c:dPt>
            <c:idx val="1"/>
            <c:bubble3D val="0"/>
            <c:spPr>
              <a:solidFill>
                <a:srgbClr val="993366"/>
              </a:solidFill>
            </c:spPr>
            <c:extLst>
              <c:ext xmlns:c16="http://schemas.microsoft.com/office/drawing/2014/chart" uri="{C3380CC4-5D6E-409C-BE32-E72D297353CC}">
                <c16:uniqueId val="{00000003-B74D-4D8F-9D2C-D22913276E57}"/>
              </c:ext>
            </c:extLst>
          </c:dPt>
          <c:dPt>
            <c:idx val="2"/>
            <c:bubble3D val="0"/>
            <c:spPr>
              <a:solidFill>
                <a:schemeClr val="accent6">
                  <a:lumMod val="60000"/>
                  <a:lumOff val="40000"/>
                </a:schemeClr>
              </a:solidFill>
            </c:spPr>
            <c:extLst>
              <c:ext xmlns:c16="http://schemas.microsoft.com/office/drawing/2014/chart" uri="{C3380CC4-5D6E-409C-BE32-E72D297353CC}">
                <c16:uniqueId val="{00000005-B74D-4D8F-9D2C-D22913276E57}"/>
              </c:ext>
            </c:extLst>
          </c:dPt>
          <c:dPt>
            <c:idx val="3"/>
            <c:bubble3D val="0"/>
            <c:spPr>
              <a:solidFill>
                <a:srgbClr val="666699"/>
              </a:solidFill>
            </c:spPr>
            <c:extLst>
              <c:ext xmlns:c16="http://schemas.microsoft.com/office/drawing/2014/chart" uri="{C3380CC4-5D6E-409C-BE32-E72D297353CC}">
                <c16:uniqueId val="{00000007-B74D-4D8F-9D2C-D22913276E57}"/>
              </c:ext>
            </c:extLst>
          </c:dPt>
          <c:dPt>
            <c:idx val="4"/>
            <c:bubble3D val="0"/>
            <c:spPr>
              <a:solidFill>
                <a:srgbClr val="33CCCC"/>
              </a:solidFill>
            </c:spPr>
            <c:extLst>
              <c:ext xmlns:c16="http://schemas.microsoft.com/office/drawing/2014/chart" uri="{C3380CC4-5D6E-409C-BE32-E72D297353CC}">
                <c16:uniqueId val="{00000009-B74D-4D8F-9D2C-D22913276E57}"/>
              </c:ext>
            </c:extLst>
          </c:dPt>
          <c:dPt>
            <c:idx val="5"/>
            <c:bubble3D val="0"/>
            <c:spPr>
              <a:solidFill>
                <a:srgbClr val="666699"/>
              </a:solidFill>
            </c:spPr>
            <c:extLst>
              <c:ext xmlns:c16="http://schemas.microsoft.com/office/drawing/2014/chart" uri="{C3380CC4-5D6E-409C-BE32-E72D297353CC}">
                <c16:uniqueId val="{0000000B-B74D-4D8F-9D2C-D22913276E57}"/>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Thématiques!$N$4:$N$10</c:f>
              <c:strCache>
                <c:ptCount val="7"/>
                <c:pt idx="0">
                  <c:v>Accomp. Famille – relation familiale</c:v>
                </c:pt>
                <c:pt idx="1">
                  <c:v>Démarches administratives</c:v>
                </c:pt>
                <c:pt idx="2">
                  <c:v>Santé</c:v>
                </c:pt>
                <c:pt idx="3">
                  <c:v>Scolarité</c:v>
                </c:pt>
                <c:pt idx="4">
                  <c:v>Ecoute et Soutien moral </c:v>
                </c:pt>
                <c:pt idx="5">
                  <c:v>Insertion Socio-Prof</c:v>
                </c:pt>
                <c:pt idx="6">
                  <c:v>Infos et droits</c:v>
                </c:pt>
              </c:strCache>
            </c:strRef>
          </c:cat>
          <c:val>
            <c:numRef>
              <c:f>Thématiques!$O$4:$O$10</c:f>
              <c:numCache>
                <c:formatCode>General</c:formatCode>
                <c:ptCount val="7"/>
                <c:pt idx="0">
                  <c:v>24</c:v>
                </c:pt>
                <c:pt idx="1">
                  <c:v>5</c:v>
                </c:pt>
                <c:pt idx="2">
                  <c:v>2</c:v>
                </c:pt>
                <c:pt idx="3">
                  <c:v>6</c:v>
                </c:pt>
                <c:pt idx="4">
                  <c:v>5</c:v>
                </c:pt>
                <c:pt idx="5">
                  <c:v>1</c:v>
                </c:pt>
                <c:pt idx="6">
                  <c:v>1</c:v>
                </c:pt>
              </c:numCache>
            </c:numRef>
          </c:val>
          <c:extLst>
            <c:ext xmlns:c16="http://schemas.microsoft.com/office/drawing/2014/chart" uri="{C3380CC4-5D6E-409C-BE32-E72D297353CC}">
              <c16:uniqueId val="{0000000C-B74D-4D8F-9D2C-D22913276E57}"/>
            </c:ext>
          </c:extLst>
        </c:ser>
        <c:dLbls>
          <c:showLegendKey val="0"/>
          <c:showVal val="0"/>
          <c:showCatName val="0"/>
          <c:showSerName val="0"/>
          <c:showPercent val="0"/>
          <c:showBubbleSize val="0"/>
          <c:showLeaderLines val="1"/>
        </c:dLbls>
      </c:pie3DChart>
      <c:spPr>
        <a:solidFill>
          <a:srgbClr val="FFFFFF"/>
        </a:solidFill>
      </c:spPr>
    </c:plotArea>
    <c:legend>
      <c:legendPos val="b"/>
      <c:layout>
        <c:manualLayout>
          <c:xMode val="edge"/>
          <c:yMode val="edge"/>
          <c:x val="4.0253939376711484E-2"/>
          <c:y val="0.78583901567011505"/>
          <c:w val="0.88098429934525346"/>
          <c:h val="0.14913412540989629"/>
        </c:manualLayout>
      </c:layout>
      <c:overlay val="0"/>
    </c:legend>
    <c:plotVisOnly val="1"/>
    <c:dispBlanksAs val="zero"/>
    <c:showDLblsOverMax val="1"/>
  </c:chart>
  <c:spPr>
    <a:solidFill>
      <a:srgbClr val="FFFFFF"/>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BE"/>
              <a:t>Qui est demandeur ?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1"/>
        <c:ser>
          <c:idx val="0"/>
          <c:order val="0"/>
          <c:tx>
            <c:strRef>
              <c:f>Demandeur!$J$3</c:f>
              <c:strCache>
                <c:ptCount val="1"/>
                <c:pt idx="0">
                  <c:v>Jeune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1"/>
          <c:val>
            <c:numRef>
              <c:f>Demandeur!$K$3</c:f>
              <c:numCache>
                <c:formatCode>General</c:formatCode>
                <c:ptCount val="1"/>
                <c:pt idx="0">
                  <c:v>14</c:v>
                </c:pt>
              </c:numCache>
            </c:numRef>
          </c:val>
          <c:extLst>
            <c:ext xmlns:c16="http://schemas.microsoft.com/office/drawing/2014/chart" uri="{C3380CC4-5D6E-409C-BE32-E72D297353CC}">
              <c16:uniqueId val="{00000000-0B32-4EFE-B047-2E72BA875E82}"/>
            </c:ext>
          </c:extLst>
        </c:ser>
        <c:ser>
          <c:idx val="1"/>
          <c:order val="1"/>
          <c:tx>
            <c:strRef>
              <c:f>Demandeur!$J$4</c:f>
              <c:strCache>
                <c:ptCount val="1"/>
                <c:pt idx="0">
                  <c:v>Mère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val>
            <c:numRef>
              <c:f>Demandeur!$K$4</c:f>
              <c:numCache>
                <c:formatCode>General</c:formatCode>
                <c:ptCount val="1"/>
                <c:pt idx="0">
                  <c:v>12</c:v>
                </c:pt>
              </c:numCache>
            </c:numRef>
          </c:val>
          <c:extLst>
            <c:ext xmlns:c16="http://schemas.microsoft.com/office/drawing/2014/chart" uri="{C3380CC4-5D6E-409C-BE32-E72D297353CC}">
              <c16:uniqueId val="{00000001-0B32-4EFE-B047-2E72BA875E82}"/>
            </c:ext>
          </c:extLst>
        </c:ser>
        <c:ser>
          <c:idx val="2"/>
          <c:order val="2"/>
          <c:tx>
            <c:strRef>
              <c:f>Demandeur!$J$5</c:f>
              <c:strCache>
                <c:ptCount val="1"/>
                <c:pt idx="0">
                  <c:v>Père</c:v>
                </c:pt>
              </c:strCache>
            </c:strRef>
          </c:tx>
          <c:spPr>
            <a:solidFill>
              <a:srgbClr val="C00000"/>
            </a:solidFill>
            <a:ln>
              <a:noFill/>
            </a:ln>
            <a:effectLst/>
            <a:sp3d/>
          </c:spPr>
          <c:invertIfNegative val="0"/>
          <c:val>
            <c:numRef>
              <c:f>Demandeur!$K$5</c:f>
              <c:numCache>
                <c:formatCode>General</c:formatCode>
                <c:ptCount val="1"/>
                <c:pt idx="0">
                  <c:v>6</c:v>
                </c:pt>
              </c:numCache>
            </c:numRef>
          </c:val>
          <c:extLst>
            <c:ext xmlns:c16="http://schemas.microsoft.com/office/drawing/2014/chart" uri="{C3380CC4-5D6E-409C-BE32-E72D297353CC}">
              <c16:uniqueId val="{00000002-0B32-4EFE-B047-2E72BA875E82}"/>
            </c:ext>
          </c:extLst>
        </c:ser>
        <c:ser>
          <c:idx val="3"/>
          <c:order val="3"/>
          <c:tx>
            <c:strRef>
              <c:f>Demandeur!$J$6</c:f>
              <c:strCache>
                <c:ptCount val="1"/>
                <c:pt idx="0">
                  <c:v>2 parents ens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val>
            <c:numRef>
              <c:f>Demandeur!$K$6</c:f>
              <c:numCache>
                <c:formatCode>General</c:formatCode>
                <c:ptCount val="1"/>
                <c:pt idx="0">
                  <c:v>4</c:v>
                </c:pt>
              </c:numCache>
            </c:numRef>
          </c:val>
          <c:extLst>
            <c:ext xmlns:c16="http://schemas.microsoft.com/office/drawing/2014/chart" uri="{C3380CC4-5D6E-409C-BE32-E72D297353CC}">
              <c16:uniqueId val="{00000003-0B32-4EFE-B047-2E72BA875E82}"/>
            </c:ext>
          </c:extLst>
        </c:ser>
        <c:ser>
          <c:idx val="4"/>
          <c:order val="4"/>
          <c:tx>
            <c:strRef>
              <c:f>Demandeur!$J$7</c:f>
              <c:strCache>
                <c:ptCount val="1"/>
                <c:pt idx="0">
                  <c:v>PMS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invertIfNegative val="0"/>
          <c:val>
            <c:numRef>
              <c:f>Demandeur!$K$7</c:f>
              <c:numCache>
                <c:formatCode>General</c:formatCode>
                <c:ptCount val="1"/>
                <c:pt idx="0">
                  <c:v>3</c:v>
                </c:pt>
              </c:numCache>
            </c:numRef>
          </c:val>
          <c:extLst>
            <c:ext xmlns:c16="http://schemas.microsoft.com/office/drawing/2014/chart" uri="{C3380CC4-5D6E-409C-BE32-E72D297353CC}">
              <c16:uniqueId val="{00000004-0B32-4EFE-B047-2E72BA875E82}"/>
            </c:ext>
          </c:extLst>
        </c:ser>
        <c:ser>
          <c:idx val="5"/>
          <c:order val="5"/>
          <c:tx>
            <c:strRef>
              <c:f>Demandeur!$J$8</c:f>
              <c:strCache>
                <c:ptCount val="1"/>
                <c:pt idx="0">
                  <c:v>Familier</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val>
            <c:numRef>
              <c:f>Demandeur!$K$8</c:f>
              <c:numCache>
                <c:formatCode>General</c:formatCode>
                <c:ptCount val="1"/>
                <c:pt idx="0">
                  <c:v>1</c:v>
                </c:pt>
              </c:numCache>
            </c:numRef>
          </c:val>
          <c:extLst>
            <c:ext xmlns:c16="http://schemas.microsoft.com/office/drawing/2014/chart" uri="{C3380CC4-5D6E-409C-BE32-E72D297353CC}">
              <c16:uniqueId val="{00000005-0B32-4EFE-B047-2E72BA875E82}"/>
            </c:ext>
          </c:extLst>
        </c:ser>
        <c:ser>
          <c:idx val="6"/>
          <c:order val="6"/>
          <c:tx>
            <c:strRef>
              <c:f>Demandeur!$J$9</c:f>
              <c:strCache>
                <c:ptCount val="1"/>
                <c:pt idx="0">
                  <c:v>SAJ</c:v>
                </c:pt>
              </c:strCache>
            </c:strRef>
          </c:tx>
          <c:spPr>
            <a:solidFill>
              <a:schemeClr val="accent2">
                <a:lumMod val="75000"/>
              </a:schemeClr>
            </a:solidFill>
            <a:ln>
              <a:noFill/>
            </a:ln>
            <a:effectLst/>
            <a:sp3d/>
          </c:spPr>
          <c:invertIfNegative val="0"/>
          <c:val>
            <c:numRef>
              <c:f>Demandeur!$K$9</c:f>
              <c:numCache>
                <c:formatCode>General</c:formatCode>
                <c:ptCount val="1"/>
                <c:pt idx="0">
                  <c:v>4</c:v>
                </c:pt>
              </c:numCache>
            </c:numRef>
          </c:val>
          <c:extLst>
            <c:ext xmlns:c16="http://schemas.microsoft.com/office/drawing/2014/chart" uri="{C3380CC4-5D6E-409C-BE32-E72D297353CC}">
              <c16:uniqueId val="{00000006-0B32-4EFE-B047-2E72BA875E82}"/>
            </c:ext>
          </c:extLst>
        </c:ser>
        <c:dLbls>
          <c:showLegendKey val="0"/>
          <c:showVal val="0"/>
          <c:showCatName val="0"/>
          <c:showSerName val="0"/>
          <c:showPercent val="0"/>
          <c:showBubbleSize val="0"/>
        </c:dLbls>
        <c:gapWidth val="150"/>
        <c:shape val="box"/>
        <c:axId val="1398393808"/>
        <c:axId val="1830669158"/>
        <c:axId val="0"/>
      </c:bar3DChart>
      <c:catAx>
        <c:axId val="1398393808"/>
        <c:scaling>
          <c:orientation val="minMax"/>
        </c:scaling>
        <c:delete val="1"/>
        <c:axPos val="b"/>
        <c:numFmt formatCode="General" sourceLinked="1"/>
        <c:majorTickMark val="out"/>
        <c:minorTickMark val="none"/>
        <c:tickLblPos val="nextTo"/>
        <c:crossAx val="1830669158"/>
        <c:crosses val="autoZero"/>
        <c:auto val="1"/>
        <c:lblAlgn val="ctr"/>
        <c:lblOffset val="100"/>
        <c:noMultiLvlLbl val="1"/>
      </c:catAx>
      <c:valAx>
        <c:axId val="183066915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1398393808"/>
        <c:crosses val="autoZero"/>
        <c:crossBetween val="between"/>
      </c:valAx>
      <c:spPr>
        <a:noFill/>
        <a:ln>
          <a:noFill/>
        </a:ln>
        <a:effectLst/>
      </c:spPr>
    </c:plotArea>
    <c:legend>
      <c:legendPos val="b"/>
      <c:layout>
        <c:manualLayout>
          <c:xMode val="edge"/>
          <c:yMode val="edge"/>
          <c:x val="0.17428377822557978"/>
          <c:y val="0.88009320478226793"/>
          <c:w val="0.65894829662639409"/>
          <c:h val="4.50904959525349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legend>
    <c:plotVisOnly val="1"/>
    <c:dispBlanksAs val="zero"/>
    <c:showDLblsOverMax val="1"/>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fr-BE"/>
              <a:t>Comment connait l'AMO ?</a:t>
            </a:r>
          </a:p>
        </c:rich>
      </c:tx>
      <c:overlay val="0"/>
    </c:title>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5287255759696697E-2"/>
          <c:y val="0.15810119268633166"/>
          <c:w val="0.89482670435426337"/>
          <c:h val="0.45674639080872836"/>
        </c:manualLayout>
      </c:layout>
      <c:bar3DChart>
        <c:barDir val="col"/>
        <c:grouping val="clustered"/>
        <c:varyColors val="1"/>
        <c:ser>
          <c:idx val="0"/>
          <c:order val="0"/>
          <c:tx>
            <c:strRef>
              <c:f>'Comment connait AMO'!$M$8</c:f>
              <c:strCache>
                <c:ptCount val="1"/>
                <c:pt idx="0">
                  <c:v>PMS</c:v>
                </c:pt>
              </c:strCache>
            </c:strRef>
          </c:tx>
          <c:spPr>
            <a:solidFill>
              <a:srgbClr val="99CCFF"/>
            </a:solidFill>
          </c:spPr>
          <c:invertIfNegative val="1"/>
          <c:val>
            <c:numRef>
              <c:f>'Comment connait AMO'!$N$8</c:f>
              <c:numCache>
                <c:formatCode>General</c:formatCode>
                <c:ptCount val="1"/>
                <c:pt idx="0">
                  <c:v>12</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3C7D-4EF0-BFF9-01EBB2BD0CAE}"/>
            </c:ext>
          </c:extLst>
        </c:ser>
        <c:ser>
          <c:idx val="1"/>
          <c:order val="1"/>
          <c:tx>
            <c:strRef>
              <c:f>'Comment connait AMO'!$M$9</c:f>
              <c:strCache>
                <c:ptCount val="1"/>
                <c:pt idx="0">
                  <c:v>Bouche à oreille</c:v>
                </c:pt>
              </c:strCache>
            </c:strRef>
          </c:tx>
          <c:invertIfNegative val="0"/>
          <c:val>
            <c:numRef>
              <c:f>'Comment connait AMO'!$N$9</c:f>
              <c:numCache>
                <c:formatCode>General</c:formatCode>
                <c:ptCount val="1"/>
                <c:pt idx="0">
                  <c:v>3</c:v>
                </c:pt>
              </c:numCache>
            </c:numRef>
          </c:val>
          <c:extLst>
            <c:ext xmlns:c16="http://schemas.microsoft.com/office/drawing/2014/chart" uri="{C3380CC4-5D6E-409C-BE32-E72D297353CC}">
              <c16:uniqueId val="{00000001-3C7D-4EF0-BFF9-01EBB2BD0CAE}"/>
            </c:ext>
          </c:extLst>
        </c:ser>
        <c:ser>
          <c:idx val="2"/>
          <c:order val="2"/>
          <c:tx>
            <c:strRef>
              <c:f>'Comment connait AMO'!$M$10</c:f>
              <c:strCache>
                <c:ptCount val="1"/>
                <c:pt idx="0">
                  <c:v>Travail de rue/act AMO</c:v>
                </c:pt>
              </c:strCache>
            </c:strRef>
          </c:tx>
          <c:spPr>
            <a:solidFill>
              <a:srgbClr val="C00000"/>
            </a:solidFill>
          </c:spPr>
          <c:invertIfNegative val="0"/>
          <c:val>
            <c:numRef>
              <c:f>'Comment connait AMO'!$N$10</c:f>
              <c:numCache>
                <c:formatCode>General</c:formatCode>
                <c:ptCount val="1"/>
                <c:pt idx="0">
                  <c:v>6</c:v>
                </c:pt>
              </c:numCache>
            </c:numRef>
          </c:val>
          <c:extLst>
            <c:ext xmlns:c16="http://schemas.microsoft.com/office/drawing/2014/chart" uri="{C3380CC4-5D6E-409C-BE32-E72D297353CC}">
              <c16:uniqueId val="{00000002-3C7D-4EF0-BFF9-01EBB2BD0CAE}"/>
            </c:ext>
          </c:extLst>
        </c:ser>
        <c:ser>
          <c:idx val="3"/>
          <c:order val="3"/>
          <c:tx>
            <c:strRef>
              <c:f>'Comment connait AMO'!$M$11</c:f>
              <c:strCache>
                <c:ptCount val="1"/>
                <c:pt idx="0">
                  <c:v>Ancien suivi</c:v>
                </c:pt>
              </c:strCache>
            </c:strRef>
          </c:tx>
          <c:invertIfNegative val="0"/>
          <c:val>
            <c:numRef>
              <c:f>'Comment connait AMO'!$N$11</c:f>
              <c:numCache>
                <c:formatCode>General</c:formatCode>
                <c:ptCount val="1"/>
                <c:pt idx="0">
                  <c:v>5</c:v>
                </c:pt>
              </c:numCache>
            </c:numRef>
          </c:val>
          <c:extLst>
            <c:ext xmlns:c16="http://schemas.microsoft.com/office/drawing/2014/chart" uri="{C3380CC4-5D6E-409C-BE32-E72D297353CC}">
              <c16:uniqueId val="{00000003-3C7D-4EF0-BFF9-01EBB2BD0CAE}"/>
            </c:ext>
          </c:extLst>
        </c:ser>
        <c:ser>
          <c:idx val="4"/>
          <c:order val="4"/>
          <c:tx>
            <c:strRef>
              <c:f>'Comment connait AMO'!$M$12</c:f>
              <c:strCache>
                <c:ptCount val="1"/>
                <c:pt idx="0">
                  <c:v>Serv AJ (SAJ/SPJ)</c:v>
                </c:pt>
              </c:strCache>
            </c:strRef>
          </c:tx>
          <c:invertIfNegative val="0"/>
          <c:val>
            <c:numRef>
              <c:f>'Comment connait AMO'!$N$12</c:f>
              <c:numCache>
                <c:formatCode>General</c:formatCode>
                <c:ptCount val="1"/>
                <c:pt idx="0">
                  <c:v>11</c:v>
                </c:pt>
              </c:numCache>
            </c:numRef>
          </c:val>
          <c:extLst>
            <c:ext xmlns:c16="http://schemas.microsoft.com/office/drawing/2014/chart" uri="{C3380CC4-5D6E-409C-BE32-E72D297353CC}">
              <c16:uniqueId val="{00000004-3C7D-4EF0-BFF9-01EBB2BD0CAE}"/>
            </c:ext>
          </c:extLst>
        </c:ser>
        <c:ser>
          <c:idx val="5"/>
          <c:order val="5"/>
          <c:tx>
            <c:strRef>
              <c:f>'Comment connait AMO'!$M$13</c:f>
              <c:strCache>
                <c:ptCount val="1"/>
                <c:pt idx="0">
                  <c:v>Réseau Gembloux</c:v>
                </c:pt>
              </c:strCache>
            </c:strRef>
          </c:tx>
          <c:invertIfNegative val="0"/>
          <c:val>
            <c:numRef>
              <c:f>'Comment connait AMO'!$N$13</c:f>
              <c:numCache>
                <c:formatCode>General</c:formatCode>
                <c:ptCount val="1"/>
                <c:pt idx="0">
                  <c:v>5</c:v>
                </c:pt>
              </c:numCache>
            </c:numRef>
          </c:val>
          <c:extLst>
            <c:ext xmlns:c16="http://schemas.microsoft.com/office/drawing/2014/chart" uri="{C3380CC4-5D6E-409C-BE32-E72D297353CC}">
              <c16:uniqueId val="{00000005-3C7D-4EF0-BFF9-01EBB2BD0CAE}"/>
            </c:ext>
          </c:extLst>
        </c:ser>
        <c:ser>
          <c:idx val="6"/>
          <c:order val="6"/>
          <c:tx>
            <c:strRef>
              <c:f>'Comment connait AMO'!$M$14</c:f>
              <c:strCache>
                <c:ptCount val="1"/>
                <c:pt idx="0">
                  <c:v>Autres services</c:v>
                </c:pt>
              </c:strCache>
            </c:strRef>
          </c:tx>
          <c:invertIfNegative val="0"/>
          <c:val>
            <c:numRef>
              <c:f>'Comment connait AMO'!$N$14</c:f>
              <c:numCache>
                <c:formatCode>General</c:formatCode>
                <c:ptCount val="1"/>
                <c:pt idx="0">
                  <c:v>2</c:v>
                </c:pt>
              </c:numCache>
            </c:numRef>
          </c:val>
          <c:extLst>
            <c:ext xmlns:c16="http://schemas.microsoft.com/office/drawing/2014/chart" uri="{C3380CC4-5D6E-409C-BE32-E72D297353CC}">
              <c16:uniqueId val="{00000006-3C7D-4EF0-BFF9-01EBB2BD0CAE}"/>
            </c:ext>
          </c:extLst>
        </c:ser>
        <c:dLbls>
          <c:showLegendKey val="0"/>
          <c:showVal val="0"/>
          <c:showCatName val="0"/>
          <c:showSerName val="0"/>
          <c:showPercent val="0"/>
          <c:showBubbleSize val="0"/>
        </c:dLbls>
        <c:gapWidth val="150"/>
        <c:shape val="box"/>
        <c:axId val="924480465"/>
        <c:axId val="918308542"/>
        <c:axId val="0"/>
      </c:bar3DChart>
      <c:catAx>
        <c:axId val="924480465"/>
        <c:scaling>
          <c:orientation val="minMax"/>
        </c:scaling>
        <c:delete val="1"/>
        <c:axPos val="b"/>
        <c:numFmt formatCode="General" sourceLinked="1"/>
        <c:majorTickMark val="cross"/>
        <c:minorTickMark val="cross"/>
        <c:tickLblPos val="nextTo"/>
        <c:crossAx val="918308542"/>
        <c:crosses val="autoZero"/>
        <c:auto val="1"/>
        <c:lblAlgn val="ctr"/>
        <c:lblOffset val="100"/>
        <c:noMultiLvlLbl val="1"/>
      </c:catAx>
      <c:valAx>
        <c:axId val="918308542"/>
        <c:scaling>
          <c:orientation val="minMax"/>
        </c:scaling>
        <c:delete val="1"/>
        <c:axPos val="l"/>
        <c:majorGridlines>
          <c:spPr>
            <a:ln>
              <a:solidFill>
                <a:srgbClr val="808080"/>
              </a:solidFill>
            </a:ln>
          </c:spPr>
        </c:majorGridlines>
        <c:numFmt formatCode="General" sourceLinked="1"/>
        <c:majorTickMark val="cross"/>
        <c:minorTickMark val="cross"/>
        <c:tickLblPos val="nextTo"/>
        <c:crossAx val="924480465"/>
        <c:crosses val="autoZero"/>
        <c:crossBetween val="between"/>
      </c:valAx>
      <c:spPr>
        <a:solidFill>
          <a:srgbClr val="FFFFFF"/>
        </a:solidFill>
      </c:spPr>
    </c:plotArea>
    <c:legend>
      <c:legendPos val="b"/>
      <c:layout>
        <c:manualLayout>
          <c:xMode val="edge"/>
          <c:yMode val="edge"/>
          <c:x val="8.9914754245462913E-2"/>
          <c:y val="0.63011836423672851"/>
          <c:w val="0.76603943737802005"/>
          <c:h val="0.33117195834391666"/>
        </c:manualLayout>
      </c:layout>
      <c:overlay val="0"/>
      <c:txPr>
        <a:bodyPr rot="0" vert="horz" anchor="b" anchorCtr="1"/>
        <a:lstStyle/>
        <a:p>
          <a:pPr>
            <a:defRPr/>
          </a:pPr>
          <a:endParaRPr lang="fr-FR"/>
        </a:p>
      </c:txPr>
    </c:legend>
    <c:plotVisOnly val="1"/>
    <c:dispBlanksAs val="zero"/>
    <c:showDLblsOverMax val="1"/>
  </c:chart>
  <c:spPr>
    <a:solidFill>
      <a:srgbClr val="FFFFFF"/>
    </a:solidFill>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lvl="0">
              <a:defRPr sz="1800" b="1" i="0">
                <a:solidFill>
                  <a:srgbClr val="000000"/>
                </a:solidFill>
              </a:defRPr>
            </a:pPr>
            <a:r>
              <a:rPr lang="fr-BE"/>
              <a:t>Lieux de résidence des jeunes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1"/>
        <c:ser>
          <c:idx val="0"/>
          <c:order val="0"/>
          <c:tx>
            <c:strRef>
              <c:f>Lieux!$J$5</c:f>
              <c:strCache>
                <c:ptCount val="1"/>
                <c:pt idx="0">
                  <c:v>Gembloux</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Lieux!$K$5</c:f>
              <c:numCache>
                <c:formatCode>General</c:formatCode>
                <c:ptCount val="1"/>
                <c:pt idx="0">
                  <c:v>17</c:v>
                </c:pt>
              </c:numCache>
            </c:numRef>
          </c:val>
          <c:extLst>
            <c:ext xmlns:c16="http://schemas.microsoft.com/office/drawing/2014/chart" uri="{C3380CC4-5D6E-409C-BE32-E72D297353CC}">
              <c16:uniqueId val="{00000000-4ED5-44E2-9302-746E4E0DCFAA}"/>
            </c:ext>
          </c:extLst>
        </c:ser>
        <c:ser>
          <c:idx val="1"/>
          <c:order val="1"/>
          <c:tx>
            <c:strRef>
              <c:f>Lieux!$J$6</c:f>
              <c:strCache>
                <c:ptCount val="1"/>
                <c:pt idx="0">
                  <c:v>Villages</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Lieux!$K$6</c:f>
              <c:numCache>
                <c:formatCode>General</c:formatCode>
                <c:ptCount val="1"/>
                <c:pt idx="0">
                  <c:v>9</c:v>
                </c:pt>
              </c:numCache>
            </c:numRef>
          </c:val>
          <c:extLst>
            <c:ext xmlns:c16="http://schemas.microsoft.com/office/drawing/2014/chart" uri="{C3380CC4-5D6E-409C-BE32-E72D297353CC}">
              <c16:uniqueId val="{00000001-4ED5-44E2-9302-746E4E0DCFAA}"/>
            </c:ext>
          </c:extLst>
        </c:ser>
        <c:ser>
          <c:idx val="2"/>
          <c:order val="2"/>
          <c:tx>
            <c:strRef>
              <c:f>Lieux!$J$7</c:f>
              <c:strCache>
                <c:ptCount val="1"/>
                <c:pt idx="0">
                  <c:v>Tous Vents</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Lieux!$K$7</c:f>
              <c:numCache>
                <c:formatCode>General</c:formatCode>
                <c:ptCount val="1"/>
                <c:pt idx="0">
                  <c:v>2</c:v>
                </c:pt>
              </c:numCache>
            </c:numRef>
          </c:val>
          <c:extLst>
            <c:ext xmlns:c16="http://schemas.microsoft.com/office/drawing/2014/chart" uri="{C3380CC4-5D6E-409C-BE32-E72D297353CC}">
              <c16:uniqueId val="{00000002-4ED5-44E2-9302-746E4E0DCFAA}"/>
            </c:ext>
          </c:extLst>
        </c:ser>
        <c:ser>
          <c:idx val="3"/>
          <c:order val="3"/>
          <c:tx>
            <c:strRef>
              <c:f>Lieux!$J$8</c:f>
              <c:strCache>
                <c:ptCount val="1"/>
                <c:pt idx="0">
                  <c:v>Sombreffe</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Lieux!$K$8</c:f>
              <c:numCache>
                <c:formatCode>General</c:formatCode>
                <c:ptCount val="1"/>
                <c:pt idx="0">
                  <c:v>6</c:v>
                </c:pt>
              </c:numCache>
            </c:numRef>
          </c:val>
          <c:extLst>
            <c:ext xmlns:c16="http://schemas.microsoft.com/office/drawing/2014/chart" uri="{C3380CC4-5D6E-409C-BE32-E72D297353CC}">
              <c16:uniqueId val="{00000003-4ED5-44E2-9302-746E4E0DCFAA}"/>
            </c:ext>
          </c:extLst>
        </c:ser>
        <c:ser>
          <c:idx val="4"/>
          <c:order val="4"/>
          <c:tx>
            <c:strRef>
              <c:f>Lieux!$J$9</c:f>
              <c:strCache>
                <c:ptCount val="1"/>
                <c:pt idx="0">
                  <c:v>Eghezée</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Lieux!$K$9</c:f>
              <c:numCache>
                <c:formatCode>General</c:formatCode>
                <c:ptCount val="1"/>
                <c:pt idx="0">
                  <c:v>7</c:v>
                </c:pt>
              </c:numCache>
            </c:numRef>
          </c:val>
          <c:extLst>
            <c:ext xmlns:c16="http://schemas.microsoft.com/office/drawing/2014/chart" uri="{C3380CC4-5D6E-409C-BE32-E72D297353CC}">
              <c16:uniqueId val="{00000004-4ED5-44E2-9302-746E4E0DCFAA}"/>
            </c:ext>
          </c:extLst>
        </c:ser>
        <c:ser>
          <c:idx val="5"/>
          <c:order val="5"/>
          <c:tx>
            <c:strRef>
              <c:f>Lieux!$J$10</c:f>
              <c:strCache>
                <c:ptCount val="1"/>
                <c:pt idx="0">
                  <c:v>Hors territoires</c:v>
                </c:pt>
              </c:strCache>
            </c:strRef>
          </c:tx>
          <c:invertIfNegative val="0"/>
          <c:cat>
            <c:multiLvlStrRef>
              <c:f>Lieux!$J$5:$K$10</c:f>
              <c:multiLvlStrCache>
                <c:ptCount val="6"/>
                <c:lvl>
                  <c:pt idx="0">
                    <c:v>17</c:v>
                  </c:pt>
                  <c:pt idx="1">
                    <c:v>9</c:v>
                  </c:pt>
                  <c:pt idx="2">
                    <c:v>2</c:v>
                  </c:pt>
                  <c:pt idx="3">
                    <c:v>6</c:v>
                  </c:pt>
                  <c:pt idx="4">
                    <c:v>7</c:v>
                  </c:pt>
                  <c:pt idx="5">
                    <c:v>3</c:v>
                  </c:pt>
                </c:lvl>
                <c:lvl>
                  <c:pt idx="0">
                    <c:v>Gembloux</c:v>
                  </c:pt>
                  <c:pt idx="1">
                    <c:v>Villages</c:v>
                  </c:pt>
                  <c:pt idx="2">
                    <c:v>Tous Vents</c:v>
                  </c:pt>
                  <c:pt idx="3">
                    <c:v>Sombreffe</c:v>
                  </c:pt>
                  <c:pt idx="4">
                    <c:v>Eghezée</c:v>
                  </c:pt>
                  <c:pt idx="5">
                    <c:v>Hors territoires</c:v>
                  </c:pt>
                </c:lvl>
              </c:multiLvlStrCache>
            </c:multiLvlStrRef>
          </c:cat>
          <c:val>
            <c:numRef>
              <c:f>Lieux!$K$10</c:f>
              <c:numCache>
                <c:formatCode>General</c:formatCode>
                <c:ptCount val="1"/>
                <c:pt idx="0">
                  <c:v>3</c:v>
                </c:pt>
              </c:numCache>
            </c:numRef>
          </c:val>
          <c:extLst>
            <c:ext xmlns:c16="http://schemas.microsoft.com/office/drawing/2014/chart" uri="{C3380CC4-5D6E-409C-BE32-E72D297353CC}">
              <c16:uniqueId val="{00000005-4ED5-44E2-9302-746E4E0DCFAA}"/>
            </c:ext>
          </c:extLst>
        </c:ser>
        <c:dLbls>
          <c:showLegendKey val="0"/>
          <c:showVal val="0"/>
          <c:showCatName val="0"/>
          <c:showSerName val="0"/>
          <c:showPercent val="0"/>
          <c:showBubbleSize val="0"/>
        </c:dLbls>
        <c:gapWidth val="150"/>
        <c:shape val="box"/>
        <c:axId val="2131349108"/>
        <c:axId val="885222229"/>
        <c:axId val="0"/>
      </c:bar3DChart>
      <c:catAx>
        <c:axId val="2131349108"/>
        <c:scaling>
          <c:orientation val="minMax"/>
        </c:scaling>
        <c:delete val="1"/>
        <c:axPos val="b"/>
        <c:numFmt formatCode="General" sourceLinked="1"/>
        <c:majorTickMark val="cross"/>
        <c:minorTickMark val="cross"/>
        <c:tickLblPos val="nextTo"/>
        <c:crossAx val="885222229"/>
        <c:crosses val="autoZero"/>
        <c:auto val="1"/>
        <c:lblAlgn val="ctr"/>
        <c:lblOffset val="100"/>
        <c:noMultiLvlLbl val="1"/>
      </c:catAx>
      <c:valAx>
        <c:axId val="885222229"/>
        <c:scaling>
          <c:orientation val="minMax"/>
        </c:scaling>
        <c:delete val="0"/>
        <c:axPos val="l"/>
        <c:majorGridlines>
          <c:spPr>
            <a:ln>
              <a:solidFill>
                <a:srgbClr val="808080"/>
              </a:solidFill>
            </a:ln>
          </c:spPr>
        </c:majorGridlines>
        <c:numFmt formatCode="General" sourceLinked="1"/>
        <c:majorTickMark val="cross"/>
        <c:minorTickMark val="cross"/>
        <c:tickLblPos val="nextTo"/>
        <c:spPr>
          <a:ln w="47625">
            <a:noFill/>
          </a:ln>
        </c:spPr>
        <c:txPr>
          <a:bodyPr/>
          <a:lstStyle/>
          <a:p>
            <a:pPr lvl="0">
              <a:defRPr b="0"/>
            </a:pPr>
            <a:endParaRPr lang="fr-FR"/>
          </a:p>
        </c:txPr>
        <c:crossAx val="2131349108"/>
        <c:crosses val="autoZero"/>
        <c:crossBetween val="between"/>
      </c:valAx>
      <c:spPr>
        <a:solidFill>
          <a:srgbClr val="FFFFFF"/>
        </a:solidFill>
      </c:spPr>
    </c:plotArea>
    <c:legend>
      <c:legendPos val="b"/>
      <c:overlay val="0"/>
      <c:txPr>
        <a:bodyPr/>
        <a:lstStyle/>
        <a:p>
          <a:pPr rtl="0">
            <a:defRPr/>
          </a:pPr>
          <a:endParaRPr lang="fr-FR"/>
        </a:p>
      </c:txPr>
    </c:legend>
    <c:plotVisOnly val="1"/>
    <c:dispBlanksAs val="zero"/>
    <c:showDLblsOverMax val="1"/>
  </c:chart>
  <c:spPr>
    <a:solidFill>
      <a:srgbClr val="FFFFFF"/>
    </a:solidFill>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0.31496</cdr:x>
      <cdr:y>0.06807</cdr:y>
    </cdr:from>
    <cdr:to>
      <cdr:x>0.71667</cdr:x>
      <cdr:y>0.1516</cdr:y>
    </cdr:to>
    <cdr:sp macro="" textlink="">
      <cdr:nvSpPr>
        <cdr:cNvPr id="2" name="ZoneTexte 1"/>
        <cdr:cNvSpPr txBox="1"/>
      </cdr:nvSpPr>
      <cdr:spPr>
        <a:xfrm xmlns:a="http://schemas.openxmlformats.org/drawingml/2006/main">
          <a:off x="1438836" y="179295"/>
          <a:ext cx="1837765" cy="215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BE" sz="1200" b="1"/>
            <a:t>Age des Jeunes concernés</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34HtZ00Lo6oQIRd8RsVfccG3nw==">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</go:docsCustomData>
</go:gDocsCustomXmlDataStorage>
</file>

<file path=customXml/itemProps1.xml><?xml version="1.0" encoding="utf-8"?>
<ds:datastoreItem xmlns:ds="http://schemas.openxmlformats.org/officeDocument/2006/customXml" ds:itemID="{BE74D771-A771-4DDA-AAD7-06DC161D6D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78</Pages>
  <Words>24928</Words>
  <Characters>137110</Characters>
  <Application>Microsoft Office Word</Application>
  <DocSecurity>0</DocSecurity>
  <Lines>1142</Lines>
  <Paragraphs>323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Delcorde</dc:creator>
  <cp:lastModifiedBy>Frédéric Delcorde</cp:lastModifiedBy>
  <cp:revision>4</cp:revision>
  <dcterms:created xsi:type="dcterms:W3CDTF">2020-06-16T19:38:00Z</dcterms:created>
  <dcterms:modified xsi:type="dcterms:W3CDTF">2020-08-31T10:53:00Z</dcterms:modified>
</cp:coreProperties>
</file>